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52A70" w14:textId="128A48A5" w:rsidR="00FE5799" w:rsidRPr="00F4403C" w:rsidRDefault="00FA1FA6" w:rsidP="009C3894">
      <w:pPr>
        <w:pStyle w:val="Header"/>
        <w:tabs>
          <w:tab w:val="clear" w:pos="4536"/>
        </w:tabs>
        <w:rPr>
          <w:i/>
          <w:lang w:val="de-DE"/>
        </w:rPr>
      </w:pPr>
      <w:r>
        <w:rPr>
          <w:lang w:val="de-DE"/>
        </w:rPr>
        <w:t>3GPP TSG RAN WG1 Meeting #87</w:t>
      </w:r>
      <w:r w:rsidR="00697FBD" w:rsidRPr="00697FBD">
        <w:rPr>
          <w:lang w:val="de-DE"/>
        </w:rPr>
        <w:tab/>
      </w:r>
      <w:r w:rsidR="00FE5799" w:rsidRPr="00F4403C">
        <w:rPr>
          <w:lang w:val="de-DE"/>
        </w:rPr>
        <w:t>R1-</w:t>
      </w:r>
      <w:r w:rsidR="00805E0A">
        <w:rPr>
          <w:lang w:val="de-DE"/>
        </w:rPr>
        <w:t>1611316</w:t>
      </w:r>
    </w:p>
    <w:p w14:paraId="6749DB15" w14:textId="61BFB4DC" w:rsidR="00FE5799" w:rsidRPr="000833FA" w:rsidRDefault="00FA1FA6" w:rsidP="00FE5799">
      <w:pPr>
        <w:pStyle w:val="Header"/>
        <w:rPr>
          <w:color w:val="000000"/>
        </w:rPr>
      </w:pPr>
      <w:r>
        <w:rPr>
          <w:lang w:val="de-DE"/>
        </w:rPr>
        <w:t>R</w:t>
      </w:r>
      <w:r w:rsidR="003713B9">
        <w:rPr>
          <w:lang w:val="de-DE"/>
        </w:rPr>
        <w:t>e</w:t>
      </w:r>
      <w:r>
        <w:rPr>
          <w:lang w:val="de-DE"/>
        </w:rPr>
        <w:t>no, CA, USA, 10th-14th November</w:t>
      </w:r>
      <w:r w:rsidR="00553066" w:rsidRPr="006D124B">
        <w:rPr>
          <w:lang w:val="de-DE"/>
        </w:rPr>
        <w:t xml:space="preserve">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0190A33B" w:rsidR="00FE5799" w:rsidRPr="00F64D4A" w:rsidRDefault="00FE5799" w:rsidP="00553066">
      <w:pPr>
        <w:pStyle w:val="Header"/>
        <w:tabs>
          <w:tab w:val="clear" w:pos="4536"/>
          <w:tab w:val="left" w:pos="1800"/>
        </w:tabs>
        <w:ind w:left="1800" w:hanging="1800"/>
      </w:pPr>
      <w:r w:rsidRPr="0003368D">
        <w:t>Title:</w:t>
      </w:r>
      <w:bookmarkStart w:id="0" w:name="Title"/>
      <w:bookmarkEnd w:id="0"/>
      <w:r w:rsidRPr="0003368D">
        <w:tab/>
      </w:r>
      <w:r w:rsidR="00805E0A" w:rsidRPr="00805E0A">
        <w:t>Performance Comparison of Channel Coding Candidates for Short Block Sizes</w:t>
      </w:r>
    </w:p>
    <w:p w14:paraId="67D0316B" w14:textId="07657715" w:rsidR="00FE5799" w:rsidRPr="0003368D" w:rsidRDefault="00FE5799" w:rsidP="00FE5799">
      <w:pPr>
        <w:pStyle w:val="Header"/>
        <w:tabs>
          <w:tab w:val="left" w:pos="1800"/>
        </w:tabs>
      </w:pPr>
      <w:r w:rsidRPr="0003368D">
        <w:t>Agenda Item:</w:t>
      </w:r>
      <w:bookmarkStart w:id="1" w:name="Source"/>
      <w:bookmarkEnd w:id="1"/>
      <w:r w:rsidRPr="0003368D">
        <w:tab/>
      </w:r>
      <w:r w:rsidR="003713B9" w:rsidRPr="007175F4">
        <w:t>7.1.5.1</w:t>
      </w:r>
    </w:p>
    <w:p w14:paraId="3904BBC6"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05A475F9" w14:textId="77777777" w:rsidR="00FE5799" w:rsidRPr="002100D2" w:rsidRDefault="00FE5799" w:rsidP="00E93609">
      <w:pPr>
        <w:pBdr>
          <w:bottom w:val="single" w:sz="4" w:space="1" w:color="auto"/>
        </w:pBdr>
        <w:tabs>
          <w:tab w:val="left" w:pos="2552"/>
        </w:tabs>
        <w:spacing w:before="120"/>
      </w:pPr>
    </w:p>
    <w:p w14:paraId="114E792C" w14:textId="77777777" w:rsidR="00FE5799" w:rsidRDefault="00D64311" w:rsidP="00FE5799">
      <w:pPr>
        <w:pStyle w:val="Heading1"/>
      </w:pPr>
      <w:r>
        <w:t>Introduction</w:t>
      </w:r>
    </w:p>
    <w:p w14:paraId="5A5DD753" w14:textId="7EC75779" w:rsidR="00116660" w:rsidRDefault="00DC0BC6" w:rsidP="00E305A6">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 is l</w:t>
      </w:r>
      <w:r w:rsidR="00AA430D">
        <w:t xml:space="preserve">isted as an area to investigate. </w:t>
      </w:r>
      <w:r w:rsidR="00601415">
        <w:t>In RAN1#84bis meeting,</w:t>
      </w:r>
      <w:r w:rsidR="005D4B4A">
        <w:t xml:space="preserve"> simulation assumptions were agreed for the eMBB, URLLC, and mMTC scenarios</w:t>
      </w:r>
      <w:r w:rsidR="00AA430D">
        <w:t>.</w:t>
      </w:r>
      <w:r w:rsidR="007B50EB">
        <w:t xml:space="preserve"> </w:t>
      </w:r>
      <w:r w:rsidR="00AA430D">
        <w:t xml:space="preserve"> </w:t>
      </w:r>
      <w:r w:rsidR="00116660">
        <w:t>In RAN #86</w:t>
      </w:r>
      <w:r w:rsidR="00606735">
        <w:t xml:space="preserve">bis meeting, the agreement was reached to use LDPC codes for eMBB for information block sizes &gt; </w:t>
      </w:r>
      <w:r w:rsidR="00BA45F6">
        <w:t>X</w:t>
      </w:r>
      <w:r w:rsidR="00606735">
        <w:t xml:space="preserve">, where </w:t>
      </w:r>
      <w:r w:rsidR="00BA45F6">
        <w:t>X</w:t>
      </w:r>
      <w:r w:rsidR="00116660">
        <w:t xml:space="preserve"> will be decided in RAN #87 meeting, and currently </w:t>
      </w:r>
      <m:oMath>
        <m:r>
          <w:rPr>
            <w:rFonts w:ascii="Cambria Math" w:hAnsi="Cambria Math"/>
          </w:rPr>
          <m:t>128≤X≤1024</m:t>
        </m:r>
      </m:oMath>
      <w:r w:rsidR="00116660">
        <w:t xml:space="preserve"> bits.</w:t>
      </w:r>
    </w:p>
    <w:p w14:paraId="4FC0712E" w14:textId="0BDD5D92" w:rsidR="00116660" w:rsidRDefault="00116660" w:rsidP="00E305A6">
      <w:pPr>
        <w:pStyle w:val="BodyText"/>
      </w:pPr>
      <w:r>
        <w:t xml:space="preserve">In this contribution, we consider information block sizes and code rates agreed for: 1) </w:t>
      </w:r>
      <w:r w:rsidR="00AA430D">
        <w:t>eMBB, while</w:t>
      </w:r>
      <w:r>
        <w:t xml:space="preserve"> taking into account that for </w:t>
      </w:r>
      <m:oMath>
        <m:r>
          <w:rPr>
            <w:rFonts w:ascii="Cambria Math" w:hAnsi="Cambria Math"/>
          </w:rPr>
          <m:t>X&gt;1024</m:t>
        </m:r>
      </m:oMath>
      <w:r>
        <w:t xml:space="preserve">   the decision to use LDPC code has been made and 2)</w:t>
      </w:r>
      <w:r w:rsidR="00C83B90">
        <w:t xml:space="preserve"> </w:t>
      </w:r>
      <w:r>
        <w:t xml:space="preserve">for URLLC and mMTC. </w:t>
      </w:r>
    </w:p>
    <w:p w14:paraId="1C759EBB" w14:textId="68AB1CA3" w:rsidR="00E305A6" w:rsidRDefault="00BA45F6" w:rsidP="00E305A6">
      <w:pPr>
        <w:pStyle w:val="BodyText"/>
      </w:pPr>
      <w:r>
        <w:t>The agreed simulation</w:t>
      </w:r>
      <w:r w:rsidR="007B50EB">
        <w:t xml:space="preserve"> parameters are as follows</w:t>
      </w:r>
      <w:r>
        <w:t xml:space="preserve"> for the short information block sizes</w:t>
      </w:r>
      <w:r w:rsidR="007B50EB">
        <w:t>:</w:t>
      </w:r>
    </w:p>
    <w:p w14:paraId="62DC114D" w14:textId="7E3A5C01" w:rsidR="00116660" w:rsidRDefault="00116660" w:rsidP="00A63B13">
      <w:pPr>
        <w:pStyle w:val="BodyText"/>
        <w:numPr>
          <w:ilvl w:val="0"/>
          <w:numId w:val="7"/>
        </w:numPr>
      </w:pPr>
      <w:r>
        <w:t xml:space="preserve">eMBB, </w:t>
      </w:r>
      <m:oMath>
        <m:r>
          <w:rPr>
            <w:rFonts w:ascii="Cambria Math" w:hAnsi="Cambria Math"/>
          </w:rPr>
          <m:t>X≤1024</m:t>
        </m:r>
      </m:oMath>
      <w:r>
        <w:t xml:space="preserve">    </w:t>
      </w:r>
    </w:p>
    <w:p w14:paraId="2AB0CAF3" w14:textId="6FA907A5" w:rsidR="00B17F83" w:rsidRDefault="00B17F83" w:rsidP="00A63B13">
      <w:pPr>
        <w:pStyle w:val="BodyText"/>
        <w:numPr>
          <w:ilvl w:val="0"/>
          <w:numId w:val="5"/>
        </w:numPr>
      </w:pPr>
      <w:r>
        <w:t>Modulation: QPSK, 64QAM</w:t>
      </w:r>
    </w:p>
    <w:p w14:paraId="39DDF5E3" w14:textId="6E75725A" w:rsidR="00116660" w:rsidRDefault="00116660" w:rsidP="00A63B13">
      <w:pPr>
        <w:pStyle w:val="BodyText"/>
        <w:numPr>
          <w:ilvl w:val="0"/>
          <w:numId w:val="5"/>
        </w:numPr>
      </w:pPr>
      <w:r>
        <w:t>Code rate: 1/5, 1/3, 2/5, ½, 2/3, ¾, 5/6, 8/9</w:t>
      </w:r>
    </w:p>
    <w:p w14:paraId="27B47E03" w14:textId="50F4FE94" w:rsidR="00116660" w:rsidRDefault="00116660" w:rsidP="00A63B13">
      <w:pPr>
        <w:pStyle w:val="BodyText"/>
        <w:numPr>
          <w:ilvl w:val="0"/>
          <w:numId w:val="5"/>
        </w:numPr>
      </w:pPr>
      <w:r>
        <w:t>Information block length: 100, 400, 1000</w:t>
      </w:r>
    </w:p>
    <w:p w14:paraId="61D75F36" w14:textId="4203D4F4" w:rsidR="00116660" w:rsidRDefault="00116660" w:rsidP="00A63B13">
      <w:pPr>
        <w:pStyle w:val="BodyText"/>
        <w:numPr>
          <w:ilvl w:val="0"/>
          <w:numId w:val="7"/>
        </w:numPr>
      </w:pPr>
      <w:r>
        <w:t>URLLC and mMTC</w:t>
      </w:r>
    </w:p>
    <w:p w14:paraId="3F757780" w14:textId="0AAC69BC" w:rsidR="00B17F83" w:rsidRDefault="00B17F83" w:rsidP="00A63B13">
      <w:pPr>
        <w:pStyle w:val="BodyText"/>
        <w:numPr>
          <w:ilvl w:val="0"/>
          <w:numId w:val="5"/>
        </w:numPr>
      </w:pPr>
      <w:r>
        <w:t>Modulation: QPSK</w:t>
      </w:r>
    </w:p>
    <w:p w14:paraId="67572447" w14:textId="42973FC0" w:rsidR="00E305A6" w:rsidRDefault="00E305A6" w:rsidP="00A63B13">
      <w:pPr>
        <w:pStyle w:val="BodyText"/>
        <w:numPr>
          <w:ilvl w:val="0"/>
          <w:numId w:val="5"/>
        </w:numPr>
      </w:pPr>
      <w:r>
        <w:t xml:space="preserve">Code rate: </w:t>
      </w:r>
      <w:r w:rsidRPr="00664310">
        <w:t xml:space="preserve"> 1/12, 1/6, 1/3</w:t>
      </w:r>
    </w:p>
    <w:p w14:paraId="2F6781F5" w14:textId="13D30343" w:rsidR="005D4B4A" w:rsidRPr="00786173" w:rsidRDefault="005F2F91" w:rsidP="00A63B13">
      <w:pPr>
        <w:pStyle w:val="BodyText"/>
        <w:numPr>
          <w:ilvl w:val="0"/>
          <w:numId w:val="5"/>
        </w:numPr>
      </w:pPr>
      <w:r>
        <w:t>Info. block length</w:t>
      </w:r>
      <w:r w:rsidR="00E305A6" w:rsidRPr="00664310">
        <w:t xml:space="preserve"> (bits w/o CRC)</w:t>
      </w:r>
      <w:r w:rsidR="00E305A6">
        <w:t xml:space="preserve">: </w:t>
      </w:r>
      <w:r w:rsidR="00E305A6" w:rsidRPr="00664310">
        <w:t>20, 40, 200, 600, 1000</w:t>
      </w:r>
    </w:p>
    <w:p w14:paraId="4143E455" w14:textId="77777777" w:rsidR="00664310" w:rsidRDefault="00664310" w:rsidP="00525ED9">
      <w:pPr>
        <w:pStyle w:val="BodyText"/>
      </w:pPr>
    </w:p>
    <w:p w14:paraId="1966FBD1" w14:textId="2DB1C9E2" w:rsidR="000B773D" w:rsidRPr="00874A57" w:rsidRDefault="00E305A6" w:rsidP="000B773D">
      <w:pPr>
        <w:pStyle w:val="BodyText"/>
      </w:pPr>
      <w:r>
        <w:t>In RAN1#85 meeting, we</w:t>
      </w:r>
      <w:r w:rsidR="0056019C">
        <w:t xml:space="preserve"> introduced Enhanced Turbo code w</w:t>
      </w:r>
      <w:r w:rsidR="002644D9">
        <w:t>ith mother code rate of R=1/5 [2</w:t>
      </w:r>
      <w:r w:rsidR="0056019C">
        <w:t xml:space="preserve">]. We </w:t>
      </w:r>
      <w:r w:rsidR="007B50EB">
        <w:t>then</w:t>
      </w:r>
      <w:r>
        <w:t xml:space="preserve"> presented performance comparison between </w:t>
      </w:r>
      <w:r w:rsidR="007B50EB">
        <w:t xml:space="preserve">Turbo </w:t>
      </w:r>
      <w:r>
        <w:t>code vs</w:t>
      </w:r>
      <w:r w:rsidR="007B50EB">
        <w:t>.</w:t>
      </w:r>
      <w:r>
        <w:t xml:space="preserve"> Polar code,</w:t>
      </w:r>
      <w:r w:rsidR="007B50EB">
        <w:t xml:space="preserve"> and</w:t>
      </w:r>
      <w:r>
        <w:t xml:space="preserve"> Enhanced Turbo</w:t>
      </w:r>
      <w:r w:rsidR="007B50EB">
        <w:t xml:space="preserve"> code</w:t>
      </w:r>
      <w:r>
        <w:t xml:space="preserve"> vs</w:t>
      </w:r>
      <w:r w:rsidR="007B50EB">
        <w:t>.</w:t>
      </w:r>
      <w:r>
        <w:t xml:space="preserve"> Polar code for the </w:t>
      </w:r>
      <w:r w:rsidR="009A0B25">
        <w:t>above simulation assumptions i.e.</w:t>
      </w:r>
      <w:r w:rsidR="0042353D">
        <w:t>, the</w:t>
      </w:r>
      <w:r w:rsidR="002644D9">
        <w:t xml:space="preserve"> URLLC and mMTC scenarios [2</w:t>
      </w:r>
      <w:r>
        <w:t>]. In the same contrib</w:t>
      </w:r>
      <w:r w:rsidR="0042353D">
        <w:t>ution, we also compared LDPC code</w:t>
      </w:r>
      <w:r>
        <w:t xml:space="preserve"> vs Enhanced Turbo code, for a </w:t>
      </w:r>
      <w:r w:rsidR="009C3894">
        <w:t xml:space="preserve">selected set of combinations </w:t>
      </w:r>
      <w:r>
        <w:t>of the above parameters.</w:t>
      </w:r>
      <w:r w:rsidR="009A0B25">
        <w:t xml:space="preserve"> </w:t>
      </w:r>
      <w:r w:rsidR="000B773D">
        <w:t>In</w:t>
      </w:r>
      <w:r w:rsidR="007B50EB">
        <w:t xml:space="preserve"> contribution</w:t>
      </w:r>
      <w:r w:rsidR="002644D9">
        <w:t xml:space="preserve"> [3</w:t>
      </w:r>
      <w:r w:rsidR="000B773D">
        <w:t>]</w:t>
      </w:r>
      <w:r w:rsidR="00D3511E">
        <w:t xml:space="preserve">, we </w:t>
      </w:r>
      <w:r w:rsidR="00664310">
        <w:t xml:space="preserve">further </w:t>
      </w:r>
      <w:r w:rsidR="005D4B4A">
        <w:t>investigate</w:t>
      </w:r>
      <w:r w:rsidR="000B773D">
        <w:t>d</w:t>
      </w:r>
      <w:r w:rsidR="005D4B4A">
        <w:t xml:space="preserve"> the performance of </w:t>
      </w:r>
      <w:r w:rsidR="0042353D">
        <w:t xml:space="preserve">all these </w:t>
      </w:r>
      <w:r w:rsidR="005D4B4A">
        <w:t xml:space="preserve">candidate channel coding schemes for relatively short information block sizes.  </w:t>
      </w:r>
      <w:r w:rsidR="000B773D">
        <w:t xml:space="preserve">These previous studies demonstrated that turbo codes, LDPC codes, and Polar codes have comparable link performance for short information block sizes. </w:t>
      </w:r>
      <w:r w:rsidR="00EE59FE">
        <w:t>In [</w:t>
      </w:r>
      <w:r w:rsidR="002644D9">
        <w:t>4</w:t>
      </w:r>
      <w:r w:rsidR="00EE59FE">
        <w:t xml:space="preserve">], Enhanced Turbo Code is described in which, </w:t>
      </w:r>
      <w:r w:rsidR="00EE59FE">
        <w:rPr>
          <w:lang w:val="de-DE"/>
        </w:rPr>
        <w:t>instead of trellis termination as TS 36.212, tail-biting encoding for each component code is performed.</w:t>
      </w:r>
      <w:r w:rsidR="00A9099C">
        <w:rPr>
          <w:lang w:val="de-DE"/>
        </w:rPr>
        <w:t xml:space="preserve"> This is applicable to</w:t>
      </w:r>
      <w:r w:rsidR="000D490F">
        <w:rPr>
          <w:lang w:val="de-DE"/>
        </w:rPr>
        <w:t xml:space="preserve"> both</w:t>
      </w:r>
      <w:r w:rsidR="00A9099C">
        <w:rPr>
          <w:lang w:val="de-DE"/>
        </w:rPr>
        <w:t xml:space="preserve"> LTE </w:t>
      </w:r>
      <w:r w:rsidR="000D490F">
        <w:rPr>
          <w:lang w:val="de-DE"/>
        </w:rPr>
        <w:t>Turbo code with mother code rate 1/3</w:t>
      </w:r>
      <w:r w:rsidR="00A9099C">
        <w:rPr>
          <w:lang w:val="de-DE"/>
        </w:rPr>
        <w:t xml:space="preserve"> </w:t>
      </w:r>
      <w:r w:rsidR="000D490F">
        <w:rPr>
          <w:lang w:val="de-DE"/>
        </w:rPr>
        <w:t>as well as the proposed T</w:t>
      </w:r>
      <w:r w:rsidR="00A9099C">
        <w:rPr>
          <w:lang w:val="de-DE"/>
        </w:rPr>
        <w:t>urbo code</w:t>
      </w:r>
      <w:r w:rsidR="000D490F">
        <w:rPr>
          <w:lang w:val="de-DE"/>
        </w:rPr>
        <w:t xml:space="preserve"> with mother code rate 1/5</w:t>
      </w:r>
      <w:r w:rsidR="00A9099C">
        <w:rPr>
          <w:lang w:val="de-DE"/>
        </w:rPr>
        <w:t>.</w:t>
      </w:r>
      <w:r w:rsidR="00EE59FE">
        <w:rPr>
          <w:lang w:val="de-DE"/>
        </w:rPr>
        <w:t xml:space="preserve"> We refer to this code as Tail-Biting (TB) Turbo code</w:t>
      </w:r>
      <w:r w:rsidR="00AC549F">
        <w:rPr>
          <w:lang w:val="de-DE"/>
        </w:rPr>
        <w:t>.</w:t>
      </w:r>
      <w:r w:rsidR="00A9099C">
        <w:rPr>
          <w:lang w:val="de-DE"/>
        </w:rPr>
        <w:t xml:space="preserve"> </w:t>
      </w:r>
    </w:p>
    <w:p w14:paraId="6200CB8B" w14:textId="470722EE" w:rsidR="00124CBF" w:rsidRDefault="000B773D" w:rsidP="00124CBF">
      <w:pPr>
        <w:pStyle w:val="BodyText"/>
      </w:pPr>
      <w:r>
        <w:t xml:space="preserve">In this contribution, </w:t>
      </w:r>
      <w:r w:rsidR="00FD7FC4">
        <w:t>we</w:t>
      </w:r>
      <w:r w:rsidR="00BD15AF">
        <w:t xml:space="preserve"> compare the perfor</w:t>
      </w:r>
      <w:r w:rsidR="00FD7FC4">
        <w:t xml:space="preserve">mance </w:t>
      </w:r>
      <w:r w:rsidR="001B0197">
        <w:t xml:space="preserve">of </w:t>
      </w:r>
      <w:r w:rsidR="00BD15AF">
        <w:t>Polar code</w:t>
      </w:r>
      <w:r w:rsidR="001B0197">
        <w:t>s</w:t>
      </w:r>
      <w:r w:rsidR="00B17F83">
        <w:t xml:space="preserve"> to the performance of the</w:t>
      </w:r>
      <w:r w:rsidR="00AC549F">
        <w:t xml:space="preserve"> TB</w:t>
      </w:r>
      <w:r w:rsidR="00EE59FE">
        <w:t xml:space="preserve"> </w:t>
      </w:r>
      <w:r w:rsidR="002B421A">
        <w:t>Turbo</w:t>
      </w:r>
      <w:r w:rsidR="00EE59FE">
        <w:t xml:space="preserve"> </w:t>
      </w:r>
      <w:r w:rsidR="00A9099C">
        <w:t>Code</w:t>
      </w:r>
      <w:r w:rsidR="001B0197">
        <w:t>s</w:t>
      </w:r>
      <w:r w:rsidR="00A9099C">
        <w:t xml:space="preserve"> and</w:t>
      </w:r>
      <w:r w:rsidR="00B17F83">
        <w:t xml:space="preserve"> LDPC codes, for the simulation parameters specified above.</w:t>
      </w:r>
      <w:r w:rsidR="001F1783">
        <w:t xml:space="preserve"> In all the s</w:t>
      </w:r>
      <w:r w:rsidR="00FD7FC4">
        <w:t xml:space="preserve">imulations, CRC is not used. </w:t>
      </w:r>
      <w:r w:rsidR="001F1783">
        <w:t xml:space="preserve">Polar code </w:t>
      </w:r>
      <w:r w:rsidR="00500701">
        <w:t>uses Successive</w:t>
      </w:r>
      <w:r w:rsidR="001F1783">
        <w:t xml:space="preserve"> Cancelation List (SCL) decoding of list size 8.</w:t>
      </w:r>
      <w:r w:rsidR="00FD7FC4">
        <w:t xml:space="preserve"> While in [</w:t>
      </w:r>
      <w:r w:rsidR="002644D9">
        <w:t>5</w:t>
      </w:r>
      <w:r w:rsidR="00FD7FC4">
        <w:t>], a design of Polar codes, referred to as Parity-Check (PC)-Polar code was presented, in this contribution</w:t>
      </w:r>
      <w:r w:rsidR="00D45D95">
        <w:t xml:space="preserve"> for the most part</w:t>
      </w:r>
      <w:r w:rsidR="00FD7FC4">
        <w:t xml:space="preserve"> we focus on the performance of the </w:t>
      </w:r>
      <w:r w:rsidR="006C01A9">
        <w:t>non-precoded</w:t>
      </w:r>
      <w:r w:rsidR="00FD7FC4">
        <w:t xml:space="preserve"> Polar codes.</w:t>
      </w:r>
      <w:r w:rsidR="001108B1">
        <w:t xml:space="preserve"> Only in Section 4, we present a performance comparison between PC-Polar vs TB Turbo.</w:t>
      </w:r>
      <w:r w:rsidR="00FD7FC4">
        <w:t xml:space="preserve"> </w:t>
      </w:r>
      <w:r w:rsidR="0058587E">
        <w:t>For TB Turbo codes, turbo mother code rate R</w:t>
      </w:r>
      <w:r w:rsidR="0058587E" w:rsidRPr="007524BA">
        <w:rPr>
          <w:vertAlign w:val="subscript"/>
        </w:rPr>
        <w:t>m</w:t>
      </w:r>
      <w:r w:rsidR="0058587E">
        <w:t xml:space="preserve">=1/3 is investigated here for all code rates </w:t>
      </w:r>
      <m:oMath>
        <m:r>
          <w:rPr>
            <w:rFonts w:ascii="Cambria Math" w:hAnsi="Cambria Math"/>
          </w:rPr>
          <m:t>R≥</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 xml:space="preserve">.  </m:t>
        </m:r>
      </m:oMath>
      <w:r w:rsidR="0058587E">
        <w:t>For the rest of the rates</w:t>
      </w:r>
      <w:r w:rsidR="001E4B4E">
        <w:t>,</w:t>
      </w:r>
      <w:r w:rsidR="0058587E">
        <w:t xml:space="preserve"> mother code rate R</w:t>
      </w:r>
      <w:r w:rsidR="0058587E" w:rsidRPr="007524BA">
        <w:rPr>
          <w:vertAlign w:val="subscript"/>
        </w:rPr>
        <w:t>m</w:t>
      </w:r>
      <w:r w:rsidR="0058587E">
        <w:t xml:space="preserve"> = 1/5 enhanced </w:t>
      </w:r>
      <w:r w:rsidR="00872627">
        <w:t>LTE as discussed in [2</w:t>
      </w:r>
      <w:r w:rsidR="001E4B4E">
        <w:t>] is</w:t>
      </w:r>
      <w:r w:rsidR="0058587E">
        <w:t xml:space="preserve"> </w:t>
      </w:r>
      <w:r w:rsidR="001E4B4E">
        <w:t>used</w:t>
      </w:r>
      <w:r w:rsidR="0058587E">
        <w:t xml:space="preserve">. </w:t>
      </w:r>
    </w:p>
    <w:p w14:paraId="21F120D8" w14:textId="7E19F539" w:rsidR="00327197" w:rsidRDefault="00327197" w:rsidP="00FE5799">
      <w:pPr>
        <w:pStyle w:val="Heading1"/>
      </w:pPr>
      <w:r>
        <w:lastRenderedPageBreak/>
        <w:t xml:space="preserve">Performance Comparison </w:t>
      </w:r>
      <w:r w:rsidR="003873F2">
        <w:t xml:space="preserve">of </w:t>
      </w:r>
      <w:r w:rsidR="00753292">
        <w:t>TB-</w:t>
      </w:r>
      <w:r w:rsidR="003873F2">
        <w:t>Turbo</w:t>
      </w:r>
      <w:r w:rsidR="00753292">
        <w:t xml:space="preserve"> vs. </w:t>
      </w:r>
      <w:r w:rsidR="007F1371">
        <w:t>Polar Code</w:t>
      </w:r>
      <w:r w:rsidR="003873F2">
        <w:t>s</w:t>
      </w:r>
      <w:r w:rsidR="007F1371">
        <w:t xml:space="preserve"> </w:t>
      </w:r>
      <w:r w:rsidR="00BD15AF">
        <w:t>for eMBB</w:t>
      </w:r>
    </w:p>
    <w:p w14:paraId="58C1D4A1" w14:textId="11DA7064" w:rsidR="00870900" w:rsidRDefault="00870900" w:rsidP="00870900">
      <w:pPr>
        <w:pStyle w:val="BodyText"/>
      </w:pPr>
      <w:r>
        <w:t>In this section, we present a compar</w:t>
      </w:r>
      <w:r w:rsidR="003A5332">
        <w:t xml:space="preserve">ison between </w:t>
      </w:r>
      <w:r w:rsidR="007A746B">
        <w:t>T</w:t>
      </w:r>
      <w:r w:rsidR="00BC356A">
        <w:t>ail-</w:t>
      </w:r>
      <w:r w:rsidR="007A746B">
        <w:t>B</w:t>
      </w:r>
      <w:r w:rsidR="00BC356A">
        <w:t>iting</w:t>
      </w:r>
      <w:r w:rsidR="007A746B">
        <w:t xml:space="preserve"> </w:t>
      </w:r>
      <w:r w:rsidR="003A5332">
        <w:t xml:space="preserve">Turbo codes and </w:t>
      </w:r>
      <w:r>
        <w:t xml:space="preserve">Polar Codes for eMBB channel and </w:t>
      </w:r>
      <m:oMath>
        <m:r>
          <w:rPr>
            <w:rFonts w:ascii="Cambria Math" w:hAnsi="Cambria Math"/>
          </w:rPr>
          <m:t>X≤1024,</m:t>
        </m:r>
      </m:oMath>
      <w:r w:rsidR="00E54ED6">
        <w:t xml:space="preserve"> specifically K=100, 400 and 1000.</w:t>
      </w:r>
      <w:r>
        <w:t xml:space="preserve">  </w:t>
      </w:r>
      <w:r w:rsidR="0004735D">
        <w:t xml:space="preserve">Simulation assumptions like the code sizes and code rates are those agreed for the eMBB data. </w:t>
      </w:r>
      <w:r w:rsidR="00BC356A">
        <w:t>The tail-biting turbo codes are marked as “TB-Turbo” or “Turbo” in the legend of the figures.</w:t>
      </w:r>
    </w:p>
    <w:p w14:paraId="1FA6F88D" w14:textId="4073BBE3" w:rsidR="003B7E13" w:rsidRDefault="00EE4671" w:rsidP="00215770">
      <w:pPr>
        <w:pStyle w:val="BodyText"/>
      </w:pPr>
      <w:r>
        <w:t>The tail-biting turbo codes simulated are described in detail in [4]. The decoding algorithm used here is max-log-MAP with 8 iterations. A scaling factor of 0.75 is applied to the extrinsic LLRs.</w:t>
      </w:r>
    </w:p>
    <w:p w14:paraId="147CBC34" w14:textId="3BFD44A0" w:rsidR="00EE4671" w:rsidRPr="00623730" w:rsidRDefault="00EE4671" w:rsidP="00215770">
      <w:pPr>
        <w:pStyle w:val="BodyText"/>
      </w:pPr>
      <w:r>
        <w:t>For the Polar codes shown in this section, no precoding is applied to generate the parity check bits to assist with decoding (i.e., not PC-Polar as in [5]). The info sets are however optimized for each case. Successive Cancellation List decoding (SCL) with list size L=8 is applied.</w:t>
      </w:r>
    </w:p>
    <w:p w14:paraId="2D39C4B1" w14:textId="31F19A4F" w:rsidR="0093102F" w:rsidRDefault="0093102F" w:rsidP="0093102F"/>
    <w:p w14:paraId="1402CED5" w14:textId="574D5AD7" w:rsidR="0093102F" w:rsidRDefault="0093102F" w:rsidP="00A63B13">
      <w:pPr>
        <w:pStyle w:val="Heading3"/>
        <w:numPr>
          <w:ilvl w:val="1"/>
          <w:numId w:val="8"/>
        </w:numPr>
        <w:rPr>
          <w:sz w:val="24"/>
        </w:rPr>
      </w:pPr>
      <w:r>
        <w:rPr>
          <w:sz w:val="24"/>
        </w:rPr>
        <w:t xml:space="preserve">QPSK, </w:t>
      </w:r>
      <w:r w:rsidRPr="006350E6">
        <w:rPr>
          <w:sz w:val="24"/>
        </w:rPr>
        <w:t>K=100</w:t>
      </w:r>
    </w:p>
    <w:p w14:paraId="3B8F5EF5" w14:textId="77777777" w:rsidR="00200DA8" w:rsidRDefault="00200DA8" w:rsidP="00200DA8">
      <w:pPr>
        <w:pStyle w:val="BodyText"/>
      </w:pPr>
    </w:p>
    <w:p w14:paraId="1562CFB2" w14:textId="0074DEE5" w:rsidR="00200DA8" w:rsidRDefault="00200DA8" w:rsidP="00200DA8">
      <w:pPr>
        <w:pStyle w:val="BodyText"/>
      </w:pPr>
      <w:r>
        <w:t>In Figure 1, performance comparison between TB Turbo codes and Polar codes are shown for K=100 bits and rates R={1/5, 1/3, 1/2, 2/3,3/4,5/6 and 8/9}.</w:t>
      </w:r>
    </w:p>
    <w:p w14:paraId="0D5ED25F" w14:textId="063AB5F3" w:rsidR="00200DA8" w:rsidRDefault="00200DA8" w:rsidP="00200DA8">
      <w:pPr>
        <w:pStyle w:val="BodyText"/>
      </w:pPr>
      <w:r>
        <w:t>From Figure 1, we observe that TB Turbo has a steeper slope of the BLER curve and hence in most of the cases outperforms Polar for lower values of BLER.</w:t>
      </w:r>
    </w:p>
    <w:p w14:paraId="56F8443E" w14:textId="77777777" w:rsidR="00200DA8" w:rsidRPr="00200DA8" w:rsidRDefault="00200DA8" w:rsidP="00200DA8"/>
    <w:p w14:paraId="1F3C371E" w14:textId="036043B2" w:rsidR="00E56440" w:rsidRPr="00E56440" w:rsidRDefault="00F035C7" w:rsidP="001C51B0">
      <w:r w:rsidRPr="00F035C7">
        <w:rPr>
          <w:noProof/>
          <w:lang w:eastAsia="zh-CN"/>
        </w:rPr>
        <w:drawing>
          <wp:anchor distT="0" distB="0" distL="114300" distR="114300" simplePos="0" relativeHeight="251658240" behindDoc="0" locked="0" layoutInCell="1" allowOverlap="1" wp14:anchorId="5BB77666" wp14:editId="70AEC31D">
            <wp:simplePos x="0" y="0"/>
            <wp:positionH relativeFrom="column">
              <wp:posOffset>-121285</wp:posOffset>
            </wp:positionH>
            <wp:positionV relativeFrom="paragraph">
              <wp:posOffset>-635</wp:posOffset>
            </wp:positionV>
            <wp:extent cx="6779260" cy="3752850"/>
            <wp:effectExtent l="0" t="0" r="254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779260" cy="3752850"/>
                    </a:xfrm>
                    <a:prstGeom prst="rect">
                      <a:avLst/>
                    </a:prstGeom>
                  </pic:spPr>
                </pic:pic>
              </a:graphicData>
            </a:graphic>
          </wp:anchor>
        </w:drawing>
      </w:r>
    </w:p>
    <w:p w14:paraId="662F24A3" w14:textId="38D845EC" w:rsidR="003B7E13" w:rsidRDefault="003B7E13" w:rsidP="003B7E13"/>
    <w:p w14:paraId="14D74EA5" w14:textId="714FA696" w:rsidR="003B7E13" w:rsidRDefault="00215770" w:rsidP="003B7E13">
      <w:pPr>
        <w:pStyle w:val="BodyText"/>
      </w:pPr>
      <w:r>
        <w:t>Figure 1</w:t>
      </w:r>
      <w:r w:rsidR="003B7E13">
        <w:t>. Performance comparison between TB Turbo codes and Polar codes for K=100</w:t>
      </w:r>
      <w:r w:rsidR="00200DA8">
        <w:t xml:space="preserve"> bits</w:t>
      </w:r>
      <w:r w:rsidR="00B33284">
        <w:t xml:space="preserve"> and rates R=</w:t>
      </w:r>
      <w:r w:rsidR="00BC356A">
        <w:t>{</w:t>
      </w:r>
      <w:r w:rsidR="00B33284">
        <w:t>1/5, 1/3, 1/2, 2/3</w:t>
      </w:r>
      <w:r w:rsidR="00E56440">
        <w:t>,3/4,5/6</w:t>
      </w:r>
      <w:r w:rsidR="00B33284">
        <w:t xml:space="preserve"> and 8/9</w:t>
      </w:r>
      <w:r w:rsidR="00BC356A">
        <w:t>}</w:t>
      </w:r>
      <w:r w:rsidR="00B33284">
        <w:t>.</w:t>
      </w:r>
    </w:p>
    <w:p w14:paraId="1C29C534" w14:textId="77777777" w:rsidR="00BC356A" w:rsidRDefault="00BC356A" w:rsidP="003B7E13">
      <w:pPr>
        <w:pStyle w:val="BodyText"/>
      </w:pPr>
    </w:p>
    <w:p w14:paraId="2CFD5200" w14:textId="5F135B3A" w:rsidR="00480A98" w:rsidRDefault="00480A98" w:rsidP="00200DA8">
      <w:pPr>
        <w:pStyle w:val="Heading3"/>
        <w:numPr>
          <w:ilvl w:val="1"/>
          <w:numId w:val="8"/>
        </w:numPr>
        <w:rPr>
          <w:sz w:val="24"/>
        </w:rPr>
      </w:pPr>
      <w:r>
        <w:rPr>
          <w:sz w:val="24"/>
        </w:rPr>
        <w:lastRenderedPageBreak/>
        <w:t>QPSK, K=400</w:t>
      </w:r>
    </w:p>
    <w:p w14:paraId="6A6746E5" w14:textId="77777777" w:rsidR="00B91AD4" w:rsidRPr="00E54ED6" w:rsidRDefault="00B91AD4" w:rsidP="00B91AD4">
      <w:pPr>
        <w:pStyle w:val="BodyText"/>
      </w:pPr>
      <w:r w:rsidRPr="00B91AD4">
        <w:t xml:space="preserve">In Figure </w:t>
      </w:r>
      <w:r>
        <w:t>2</w:t>
      </w:r>
      <w:r w:rsidRPr="00B91AD4">
        <w:t xml:space="preserve">, </w:t>
      </w:r>
      <w:r>
        <w:t>performance comparison between TB Turbo codes and Polar codes for K=400 and rates R={1/5, 1/3,  2/5, 5/6 and 8/9}</w:t>
      </w:r>
      <w:r w:rsidRPr="00B91AD4">
        <w:t>.</w:t>
      </w:r>
      <w:r>
        <w:t xml:space="preserve"> From Figure 2, we observe that TB Turbo in general outperforms Polar codes for this case.</w:t>
      </w:r>
    </w:p>
    <w:p w14:paraId="049FAEF8" w14:textId="6B95BC57" w:rsidR="00B91AD4" w:rsidRPr="00B91AD4" w:rsidRDefault="00B91AD4" w:rsidP="00B91AD4"/>
    <w:p w14:paraId="61CEB458" w14:textId="2026BE3E" w:rsidR="00D0433B" w:rsidRDefault="00D0433B" w:rsidP="0073549E">
      <w:pPr>
        <w:pStyle w:val="BodyText"/>
        <w:ind w:left="720"/>
        <w:jc w:val="left"/>
        <w:rPr>
          <w:rFonts w:ascii="Arial" w:hAnsi="Arial" w:cs="Arial"/>
          <w:b/>
          <w:bCs/>
          <w:sz w:val="24"/>
          <w:szCs w:val="26"/>
        </w:rPr>
      </w:pPr>
      <w:r w:rsidRPr="00D0433B">
        <w:rPr>
          <w:rFonts w:ascii="Arial" w:hAnsi="Arial" w:cs="Arial"/>
          <w:b/>
          <w:bCs/>
          <w:noProof/>
          <w:sz w:val="24"/>
          <w:szCs w:val="26"/>
          <w:lang w:eastAsia="zh-CN"/>
        </w:rPr>
        <w:drawing>
          <wp:inline distT="0" distB="0" distL="0" distR="0" wp14:anchorId="0FBE2C30" wp14:editId="61B6A64E">
            <wp:extent cx="5993130" cy="3465604"/>
            <wp:effectExtent l="0" t="0" r="762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7801" cy="3468305"/>
                    </a:xfrm>
                    <a:prstGeom prst="rect">
                      <a:avLst/>
                    </a:prstGeom>
                  </pic:spPr>
                </pic:pic>
              </a:graphicData>
            </a:graphic>
          </wp:inline>
        </w:drawing>
      </w:r>
    </w:p>
    <w:p w14:paraId="095D0ABF" w14:textId="6DEFD31D" w:rsidR="00AC55D8" w:rsidRDefault="00AC55D8" w:rsidP="00E54ED6">
      <w:pPr>
        <w:pStyle w:val="BodyText"/>
      </w:pPr>
      <w:r>
        <w:t>Figure 2. Performance comparison between TB Turbo codes and Polar codes for K=400 and rates R=</w:t>
      </w:r>
      <w:r w:rsidR="00BC356A">
        <w:t>{</w:t>
      </w:r>
      <w:r>
        <w:t>1/5, 1/3,  2/5, 5/6 and 8/9</w:t>
      </w:r>
      <w:r w:rsidR="00BC356A">
        <w:t>}</w:t>
      </w:r>
      <w:r>
        <w:t>.</w:t>
      </w:r>
    </w:p>
    <w:p w14:paraId="3E0AFD31" w14:textId="7CCE2BBF" w:rsidR="00480A98" w:rsidRDefault="00480A98" w:rsidP="00200DA8">
      <w:pPr>
        <w:pStyle w:val="Heading3"/>
        <w:numPr>
          <w:ilvl w:val="1"/>
          <w:numId w:val="8"/>
        </w:numPr>
        <w:rPr>
          <w:sz w:val="24"/>
        </w:rPr>
      </w:pPr>
      <w:r w:rsidRPr="00480A98">
        <w:rPr>
          <w:sz w:val="24"/>
        </w:rPr>
        <w:t>QPSK, K=1000</w:t>
      </w:r>
    </w:p>
    <w:p w14:paraId="79441C14" w14:textId="3D36DD26" w:rsidR="0004735D" w:rsidRPr="00E54ED6" w:rsidRDefault="0004735D" w:rsidP="0004735D">
      <w:r>
        <w:t>In Figure 3, performance comparison between TB Turbo codes and Polar codes for K=1000 and rates R= 1/3, 2/5, 1/2, 2/3 and 8/9. From Figure 3, we observe that TB Turbo in general outperforms Polar codes for this case.</w:t>
      </w:r>
    </w:p>
    <w:p w14:paraId="5BDE4684" w14:textId="77777777" w:rsidR="0004735D" w:rsidRPr="0004735D" w:rsidRDefault="0004735D" w:rsidP="0004735D"/>
    <w:p w14:paraId="0F46ED25" w14:textId="77777777" w:rsidR="00AC55D8" w:rsidRPr="00480A98" w:rsidRDefault="00AC55D8" w:rsidP="00AC55D8">
      <w:pPr>
        <w:pStyle w:val="BodyText"/>
        <w:ind w:left="720"/>
        <w:rPr>
          <w:rFonts w:ascii="Arial" w:hAnsi="Arial" w:cs="Arial"/>
          <w:b/>
          <w:bCs/>
          <w:sz w:val="24"/>
          <w:szCs w:val="26"/>
        </w:rPr>
      </w:pPr>
    </w:p>
    <w:p w14:paraId="02107703" w14:textId="474C4494" w:rsidR="003B7E13" w:rsidRPr="003B7E13" w:rsidRDefault="00480A98" w:rsidP="00187E80">
      <w:pPr>
        <w:pStyle w:val="BodyText"/>
        <w:ind w:left="720"/>
      </w:pPr>
      <w:r w:rsidRPr="00480A98">
        <w:rPr>
          <w:noProof/>
          <w:lang w:eastAsia="zh-CN"/>
        </w:rPr>
        <w:lastRenderedPageBreak/>
        <w:drawing>
          <wp:inline distT="0" distB="0" distL="0" distR="0" wp14:anchorId="6A7D3323" wp14:editId="19041326">
            <wp:extent cx="6836162" cy="3884525"/>
            <wp:effectExtent l="0" t="0" r="317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36162" cy="3884525"/>
                    </a:xfrm>
                    <a:prstGeom prst="rect">
                      <a:avLst/>
                    </a:prstGeom>
                  </pic:spPr>
                </pic:pic>
              </a:graphicData>
            </a:graphic>
          </wp:inline>
        </w:drawing>
      </w:r>
    </w:p>
    <w:p w14:paraId="1CB983D2" w14:textId="77777777" w:rsidR="0093102F" w:rsidRPr="0093102F" w:rsidRDefault="0093102F" w:rsidP="0093102F"/>
    <w:p w14:paraId="606C5752" w14:textId="1C943F45" w:rsidR="00C87A9A" w:rsidRDefault="00C87A9A" w:rsidP="00C87A9A">
      <w:pPr>
        <w:pStyle w:val="BodyText"/>
      </w:pPr>
      <w:r>
        <w:t>Figure 3. Performance comparison between TB Turbo codes and Polar codes for K=1000</w:t>
      </w:r>
      <w:r w:rsidR="00CF7CB4">
        <w:t xml:space="preserve"> and rates R=</w:t>
      </w:r>
      <w:r>
        <w:t xml:space="preserve"> 1/3,</w:t>
      </w:r>
      <w:r w:rsidR="00CF7CB4">
        <w:t xml:space="preserve"> 2/5,</w:t>
      </w:r>
      <w:r>
        <w:t xml:space="preserve"> 1/2, 2/3 and 8/9.</w:t>
      </w:r>
    </w:p>
    <w:p w14:paraId="62FDCF74" w14:textId="77777777" w:rsidR="00985858" w:rsidRDefault="00985858" w:rsidP="001F33FB">
      <w:pPr>
        <w:pStyle w:val="BodyText"/>
      </w:pPr>
    </w:p>
    <w:p w14:paraId="4760D241" w14:textId="1B653F88" w:rsidR="001F33FB" w:rsidRDefault="001F33FB" w:rsidP="00870900">
      <w:pPr>
        <w:pStyle w:val="BodyText"/>
      </w:pPr>
    </w:p>
    <w:p w14:paraId="25AA628E" w14:textId="4BE2FD63" w:rsidR="00753292" w:rsidRDefault="00753292" w:rsidP="00753292">
      <w:pPr>
        <w:pStyle w:val="Heading1"/>
      </w:pPr>
      <w:r>
        <w:t>Performance Comparison of TB-Turbo vs. Polar Codes for URLCC and MMTC</w:t>
      </w:r>
    </w:p>
    <w:p w14:paraId="7D3DDB0B" w14:textId="126DEE2C" w:rsidR="00067522" w:rsidRDefault="00753292" w:rsidP="00753292">
      <w:pPr>
        <w:pStyle w:val="BodyText"/>
      </w:pPr>
      <w:r>
        <w:t xml:space="preserve">In this section, we present a comparison between TB Turbo codes and Polar Codes for URLLC and MMTC channels.   </w:t>
      </w:r>
      <w:r w:rsidR="0004735D">
        <w:t xml:space="preserve"> Simulation assumptions like the code sizes and code rates are</w:t>
      </w:r>
      <w:r w:rsidR="00C8729A">
        <w:t xml:space="preserve"> a subset of</w:t>
      </w:r>
      <w:r w:rsidR="0004735D">
        <w:t xml:space="preserve"> </w:t>
      </w:r>
      <w:r w:rsidR="005600F3">
        <w:t>very small info block sizes</w:t>
      </w:r>
      <w:r w:rsidR="0004735D">
        <w:t xml:space="preserve"> agreed for URLLC and mMTC data.</w:t>
      </w:r>
      <w:r w:rsidR="005600F3">
        <w:t xml:space="preserve"> The other info block sizes agreed for URLLC and mMTC, i.e., K&gt;=100 bits, the simulation results run for the eMBB case can be referenced.</w:t>
      </w:r>
    </w:p>
    <w:p w14:paraId="49092F0E" w14:textId="434D1E86" w:rsidR="00067522" w:rsidRDefault="00067522" w:rsidP="00B407FF">
      <w:pPr>
        <w:pStyle w:val="Heading3"/>
        <w:numPr>
          <w:ilvl w:val="1"/>
          <w:numId w:val="9"/>
        </w:numPr>
        <w:rPr>
          <w:sz w:val="24"/>
        </w:rPr>
      </w:pPr>
      <w:r>
        <w:rPr>
          <w:sz w:val="24"/>
        </w:rPr>
        <w:lastRenderedPageBreak/>
        <w:t>QPSK, K=2</w:t>
      </w:r>
      <w:r w:rsidRPr="006350E6">
        <w:rPr>
          <w:sz w:val="24"/>
        </w:rPr>
        <w:t>0</w:t>
      </w:r>
    </w:p>
    <w:p w14:paraId="79403045" w14:textId="6CECB071" w:rsidR="00753292" w:rsidRDefault="00274ADE" w:rsidP="00753292">
      <w:pPr>
        <w:pStyle w:val="BodyText"/>
      </w:pPr>
      <w:r w:rsidRPr="00274ADE">
        <w:rPr>
          <w:noProof/>
          <w:lang w:eastAsia="zh-CN"/>
        </w:rPr>
        <w:drawing>
          <wp:inline distT="0" distB="0" distL="0" distR="0" wp14:anchorId="23329A40" wp14:editId="67543F1F">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00500"/>
                    </a:xfrm>
                    <a:prstGeom prst="rect">
                      <a:avLst/>
                    </a:prstGeom>
                  </pic:spPr>
                </pic:pic>
              </a:graphicData>
            </a:graphic>
          </wp:inline>
        </w:drawing>
      </w:r>
    </w:p>
    <w:p w14:paraId="770ED6C6" w14:textId="28B3A28D" w:rsidR="00547EB2" w:rsidRDefault="00E54ED6" w:rsidP="00547EB2">
      <w:pPr>
        <w:pStyle w:val="BodyText"/>
      </w:pPr>
      <w:r>
        <w:t>Figure 4</w:t>
      </w:r>
      <w:r w:rsidR="00547EB2">
        <w:t>. Performance comparison between TB Turbo codes and Polar codes for K=20 and rates R=1/6, 1/3.</w:t>
      </w:r>
      <w:r w:rsidR="009E2874">
        <w:t xml:space="preserve"> For TB Turbo code, mother code of rate Rm=1/3 is used for code rate R=1/3 and mother code of rate Rm=1/5 is used for code rate R=1/6.</w:t>
      </w:r>
    </w:p>
    <w:p w14:paraId="0E6FB273" w14:textId="30EA7C26" w:rsidR="00394DB7" w:rsidRDefault="00394DB7" w:rsidP="00547EB2">
      <w:pPr>
        <w:pStyle w:val="BodyText"/>
      </w:pPr>
      <w:r>
        <w:t>From Figure 4, we observe comparable performance of TB Turbo and Polar codes for K=20.</w:t>
      </w:r>
    </w:p>
    <w:p w14:paraId="3FDC0F71" w14:textId="50CF4A5B" w:rsidR="00D85F23" w:rsidRDefault="00D85F23" w:rsidP="00547EB2">
      <w:pPr>
        <w:pStyle w:val="BodyText"/>
      </w:pPr>
    </w:p>
    <w:p w14:paraId="2AE7BE62" w14:textId="41F6FD3B" w:rsidR="00D85F23" w:rsidRPr="00D46F56" w:rsidRDefault="00D85F23" w:rsidP="00547EB2">
      <w:pPr>
        <w:pStyle w:val="Heading3"/>
        <w:numPr>
          <w:ilvl w:val="1"/>
          <w:numId w:val="9"/>
        </w:numPr>
        <w:rPr>
          <w:sz w:val="24"/>
        </w:rPr>
      </w:pPr>
      <w:r>
        <w:rPr>
          <w:sz w:val="24"/>
        </w:rPr>
        <w:lastRenderedPageBreak/>
        <w:t>QPSK, K=4</w:t>
      </w:r>
      <w:r w:rsidRPr="006350E6">
        <w:rPr>
          <w:sz w:val="24"/>
        </w:rPr>
        <w:t>0</w:t>
      </w:r>
    </w:p>
    <w:p w14:paraId="779E8CFB" w14:textId="4FB98293" w:rsidR="00AC0996" w:rsidRDefault="00AC0996" w:rsidP="00547EB2">
      <w:pPr>
        <w:pStyle w:val="BodyText"/>
      </w:pPr>
      <w:r w:rsidRPr="00AC0996">
        <w:rPr>
          <w:noProof/>
          <w:lang w:eastAsia="zh-CN"/>
        </w:rPr>
        <w:drawing>
          <wp:inline distT="0" distB="0" distL="0" distR="0" wp14:anchorId="1AD317F2" wp14:editId="2F4A70E3">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p>
    <w:p w14:paraId="4DFEF0AB" w14:textId="6327CEDE" w:rsidR="00D85F23" w:rsidRDefault="00E54ED6" w:rsidP="00D85F23">
      <w:pPr>
        <w:pStyle w:val="BodyText"/>
      </w:pPr>
      <w:r>
        <w:t>Figure 5</w:t>
      </w:r>
      <w:r w:rsidR="00D85F23">
        <w:t>. Performance comparison between TB Turbo codes and Polar codes for K=40 and rates R=1/12, 1/6, 1/3, 1/2. For TB Turbo code, mother code of rate Rm=1/3 is used for code rate R=1/3 and mother code of rate Rm=1/5 is used for code rate R=1/6, 1/12.</w:t>
      </w:r>
    </w:p>
    <w:p w14:paraId="37A123CD" w14:textId="77777777" w:rsidR="00D85F23" w:rsidRDefault="00D85F23" w:rsidP="00547EB2">
      <w:pPr>
        <w:pStyle w:val="BodyText"/>
      </w:pPr>
    </w:p>
    <w:p w14:paraId="2EA99BD7" w14:textId="7DE312DD" w:rsidR="00394DB7" w:rsidRDefault="00394DB7" w:rsidP="00394DB7">
      <w:pPr>
        <w:pStyle w:val="BodyText"/>
      </w:pPr>
      <w:r>
        <w:t>From Figure 4, we observe comparable performance of TB Turbo and Polar codes for K=40.</w:t>
      </w:r>
    </w:p>
    <w:p w14:paraId="4F39CA33" w14:textId="77777777" w:rsidR="00547EB2" w:rsidRDefault="00547EB2" w:rsidP="00753292">
      <w:pPr>
        <w:pStyle w:val="BodyText"/>
      </w:pPr>
    </w:p>
    <w:p w14:paraId="4D816559" w14:textId="6402D3A7" w:rsidR="00E821B5" w:rsidRDefault="00A3639C" w:rsidP="00A3639C">
      <w:pPr>
        <w:pStyle w:val="Heading1"/>
      </w:pPr>
      <w:r w:rsidRPr="00A3639C">
        <w:t>Performance Comparison TB-Turbo vs. PC-Polar</w:t>
      </w:r>
    </w:p>
    <w:p w14:paraId="48F0FF5F" w14:textId="223B3E9D" w:rsidR="00572673" w:rsidRDefault="00B223E9" w:rsidP="00B223E9">
      <w:pPr>
        <w:pStyle w:val="BodyText"/>
      </w:pPr>
      <w:r>
        <w:t>We next compare the performance of TB-Turbo vs PC-Polar. The data points for PC-Polar are taken from Excel sheet provided by Huawei at RAN #86bis meeting.</w:t>
      </w:r>
    </w:p>
    <w:p w14:paraId="55DDCCF3" w14:textId="7A10087A" w:rsidR="00572673" w:rsidRDefault="00572673" w:rsidP="00B223E9">
      <w:pPr>
        <w:pStyle w:val="BodyText"/>
      </w:pPr>
      <w:r>
        <w:t>The difference between the Polar results shown in this section and Section 2 and 3 are:</w:t>
      </w:r>
    </w:p>
    <w:p w14:paraId="54223877" w14:textId="734C5714" w:rsidR="00572673" w:rsidRDefault="00572673" w:rsidP="00572673">
      <w:pPr>
        <w:pStyle w:val="BodyText"/>
        <w:numPr>
          <w:ilvl w:val="0"/>
          <w:numId w:val="12"/>
        </w:numPr>
      </w:pPr>
      <w:r>
        <w:t>Section 2 and Section 3 use non- PC-Polar design. No precoding is applied to generate parity check bits to assist with SCL decoding. The Polar simulation results are attached in the Excel sheet that accompanies this contribution.</w:t>
      </w:r>
    </w:p>
    <w:p w14:paraId="52B5808B" w14:textId="3CA1C3FD" w:rsidR="00572673" w:rsidRDefault="00572673" w:rsidP="00572673">
      <w:pPr>
        <w:pStyle w:val="BodyText"/>
        <w:numPr>
          <w:ilvl w:val="0"/>
          <w:numId w:val="12"/>
        </w:numPr>
      </w:pPr>
      <w:r>
        <w:t>This section use</w:t>
      </w:r>
      <w:r w:rsidR="00E8670F">
        <w:t>s</w:t>
      </w:r>
      <w:r>
        <w:t xml:space="preserve"> PC-Polar results. Precoding is applied to generate parity check bits, which are transmitted as PC frozen bits. The PC frozen bits are utilized in the SCL decoder to improve decoding performance. The Polar simulation results are the list8 results of “</w:t>
      </w:r>
      <w:r w:rsidRPr="00572673">
        <w:t>Polar PC-SCL</w:t>
      </w:r>
      <w:r>
        <w:t xml:space="preserve">” accompanying </w:t>
      </w:r>
      <w:r w:rsidRPr="00572673">
        <w:t>R1-1610541</w:t>
      </w:r>
      <w:r>
        <w:t>.</w:t>
      </w:r>
    </w:p>
    <w:p w14:paraId="25247258" w14:textId="77777777" w:rsidR="00E44E5E" w:rsidRPr="00E44E5E" w:rsidRDefault="00E44E5E" w:rsidP="00E44E5E">
      <w:pPr>
        <w:rPr>
          <w:rFonts w:eastAsia="MS Mincho"/>
        </w:rPr>
      </w:pPr>
      <w:r w:rsidRPr="00E44E5E">
        <w:rPr>
          <w:rFonts w:eastAsia="MS Mincho"/>
        </w:rPr>
        <w:t>From figures 6-8, we observe comparable performance of TB Turbo and Polar code, where PC-Polar is slightly better for K=100 bits and TB Turbo is better for K&gt;100 bits and lower BLER values.</w:t>
      </w:r>
    </w:p>
    <w:p w14:paraId="24E8A252" w14:textId="77777777" w:rsidR="00E44E5E" w:rsidRPr="00B223E9" w:rsidRDefault="00E44E5E" w:rsidP="00E44E5E">
      <w:pPr>
        <w:pStyle w:val="BodyText"/>
      </w:pPr>
    </w:p>
    <w:p w14:paraId="283C4472" w14:textId="2FDD671F" w:rsidR="00110473" w:rsidRDefault="004C4E24" w:rsidP="00E821B5">
      <w:pPr>
        <w:pStyle w:val="BodyText"/>
      </w:pPr>
      <w:r w:rsidRPr="004C4E24">
        <w:rPr>
          <w:noProof/>
          <w:lang w:eastAsia="zh-CN"/>
        </w:rPr>
        <w:lastRenderedPageBreak/>
        <w:drawing>
          <wp:inline distT="0" distB="0" distL="0" distR="0" wp14:anchorId="5BC9E887" wp14:editId="6BEA5BD5">
            <wp:extent cx="5334000" cy="400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14:paraId="32D1443A" w14:textId="50150ACA" w:rsidR="00F14C9C" w:rsidRDefault="00F14C9C" w:rsidP="00E821B5">
      <w:pPr>
        <w:pStyle w:val="BodyText"/>
      </w:pPr>
    </w:p>
    <w:p w14:paraId="4680EE1F" w14:textId="620B10F3" w:rsidR="00B223E9" w:rsidRDefault="00E54ED6" w:rsidP="00B223E9">
      <w:pPr>
        <w:pStyle w:val="BodyText"/>
      </w:pPr>
      <w:r>
        <w:t>Figure 6</w:t>
      </w:r>
      <w:r w:rsidR="00B223E9">
        <w:t>. Performance comparison between TB Turbo codes and PC-Polar codes for</w:t>
      </w:r>
      <w:r w:rsidR="00110473">
        <w:t xml:space="preserve"> QPSK</w:t>
      </w:r>
      <w:r w:rsidR="00F95E03">
        <w:t>,</w:t>
      </w:r>
      <w:r w:rsidR="00B223E9">
        <w:t xml:space="preserve"> K=100, and rates R=</w:t>
      </w:r>
      <w:r w:rsidR="005600F3">
        <w:t>{</w:t>
      </w:r>
      <w:r w:rsidR="00110473">
        <w:t>1/3, 2/5, 1/2, 2/3</w:t>
      </w:r>
      <w:r w:rsidR="005600F3">
        <w:t>}</w:t>
      </w:r>
      <w:r w:rsidR="00B223E9">
        <w:t xml:space="preserve">. </w:t>
      </w:r>
    </w:p>
    <w:p w14:paraId="31A29D7F" w14:textId="77777777" w:rsidR="00B223E9" w:rsidRDefault="00B223E9" w:rsidP="00E821B5">
      <w:pPr>
        <w:pStyle w:val="BodyText"/>
      </w:pPr>
    </w:p>
    <w:p w14:paraId="09BA5B09" w14:textId="21882527" w:rsidR="005B5BB6" w:rsidRDefault="00CB18E0" w:rsidP="00CB18E0">
      <w:pPr>
        <w:pStyle w:val="BodyText"/>
      </w:pPr>
      <w:r w:rsidRPr="00CB18E0">
        <w:t xml:space="preserve"> </w:t>
      </w:r>
      <w:r w:rsidR="00BB5959" w:rsidRPr="00BB5959">
        <w:rPr>
          <w:noProof/>
          <w:lang w:eastAsia="zh-CN"/>
        </w:rPr>
        <w:drawing>
          <wp:inline distT="0" distB="0" distL="0" distR="0" wp14:anchorId="7F05FE10" wp14:editId="23F0B528">
            <wp:extent cx="5334000" cy="400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p>
    <w:p w14:paraId="2AF34F67" w14:textId="075131C3" w:rsidR="00B24131" w:rsidRDefault="00B24131" w:rsidP="00CB18E0">
      <w:pPr>
        <w:pStyle w:val="BodyText"/>
      </w:pPr>
    </w:p>
    <w:p w14:paraId="74013093" w14:textId="77778F60" w:rsidR="00CB18E0" w:rsidRDefault="00E54ED6" w:rsidP="00CB18E0">
      <w:pPr>
        <w:pStyle w:val="BodyText"/>
      </w:pPr>
      <w:r>
        <w:t xml:space="preserve"> Figure 7</w:t>
      </w:r>
      <w:r w:rsidR="00CB18E0">
        <w:t xml:space="preserve">. Performance comparison between TB Turbo codes and PC-Polar codes for </w:t>
      </w:r>
      <w:r w:rsidR="00D55844">
        <w:t>QPSK</w:t>
      </w:r>
      <w:bookmarkStart w:id="3" w:name="_GoBack"/>
      <w:bookmarkEnd w:id="3"/>
      <w:r w:rsidR="00F95E03">
        <w:t xml:space="preserve">, </w:t>
      </w:r>
      <w:r w:rsidR="00CB18E0">
        <w:t>K=400, and rates</w:t>
      </w:r>
      <w:r w:rsidR="00E607D7" w:rsidRPr="00E607D7">
        <w:t xml:space="preserve"> </w:t>
      </w:r>
      <w:r w:rsidR="00E607D7">
        <w:t>R=1/3, 2/5, 1/2, 2/3.</w:t>
      </w:r>
    </w:p>
    <w:p w14:paraId="1D628E43" w14:textId="569918F0" w:rsidR="00E821B5" w:rsidRDefault="00E821B5" w:rsidP="00373B91">
      <w:pPr>
        <w:pStyle w:val="BodyText"/>
      </w:pPr>
    </w:p>
    <w:p w14:paraId="62AF5969" w14:textId="77777777" w:rsidR="0087379F" w:rsidRDefault="0087379F" w:rsidP="00DA6A01">
      <w:pPr>
        <w:pStyle w:val="BodyText"/>
        <w:jc w:val="center"/>
      </w:pPr>
      <w:r w:rsidRPr="0087379F">
        <w:rPr>
          <w:noProof/>
          <w:lang w:eastAsia="zh-CN"/>
        </w:rPr>
        <w:drawing>
          <wp:inline distT="0" distB="0" distL="0" distR="0" wp14:anchorId="626F095E" wp14:editId="58C74E3D">
            <wp:extent cx="5334000" cy="400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4000" cy="4000500"/>
                    </a:xfrm>
                    <a:prstGeom prst="rect">
                      <a:avLst/>
                    </a:prstGeom>
                  </pic:spPr>
                </pic:pic>
              </a:graphicData>
            </a:graphic>
          </wp:inline>
        </w:drawing>
      </w:r>
      <w:r w:rsidRPr="0087379F">
        <w:t xml:space="preserve"> </w:t>
      </w:r>
    </w:p>
    <w:p w14:paraId="18346149" w14:textId="0CB75F81" w:rsidR="00334458" w:rsidRDefault="00E54ED6" w:rsidP="00394DB7">
      <w:pPr>
        <w:pStyle w:val="BodyText"/>
        <w:jc w:val="left"/>
      </w:pPr>
      <w:r>
        <w:t>Figure 8</w:t>
      </w:r>
      <w:r w:rsidR="0087379F">
        <w:t xml:space="preserve">. Performance comparison between TB Turbo codes and PC-Polar codes for </w:t>
      </w:r>
      <w:r w:rsidR="005600F3">
        <w:t>QPSK</w:t>
      </w:r>
      <w:r w:rsidR="0087379F">
        <w:t>, K=1000, and rates</w:t>
      </w:r>
      <w:r w:rsidR="0087379F" w:rsidRPr="00E607D7">
        <w:t xml:space="preserve"> </w:t>
      </w:r>
      <w:r w:rsidR="0087379F">
        <w:t>R=1/3, 2/5, 1/2, 2/3.</w:t>
      </w:r>
    </w:p>
    <w:p w14:paraId="43F637E7" w14:textId="57CB84F7" w:rsidR="0093520F" w:rsidRDefault="0093520F" w:rsidP="00394DB7">
      <w:pPr>
        <w:pStyle w:val="BodyText"/>
        <w:jc w:val="left"/>
      </w:pPr>
    </w:p>
    <w:p w14:paraId="3E8D3732" w14:textId="25DEA744" w:rsidR="00F21825" w:rsidRDefault="00FE5799" w:rsidP="00EB0EFB">
      <w:pPr>
        <w:pStyle w:val="Heading1"/>
      </w:pPr>
      <w:r>
        <w:t>Conclusion</w:t>
      </w:r>
    </w:p>
    <w:p w14:paraId="4A8B5B65" w14:textId="5CA217C0" w:rsidR="00D61D57" w:rsidRDefault="00D61D57" w:rsidP="00E93609">
      <w:pPr>
        <w:spacing w:before="120"/>
      </w:pPr>
      <w:r>
        <w:t>In this contribution, we discuss</w:t>
      </w:r>
      <w:r w:rsidR="004D0FA6">
        <w:t>ed</w:t>
      </w:r>
      <w:r>
        <w:t xml:space="preserve"> </w:t>
      </w:r>
      <w:r w:rsidR="00BD2432">
        <w:t xml:space="preserve">channel coding candidates for short block lengths, </w:t>
      </w:r>
      <w:r w:rsidR="00EB0EFB">
        <w:t>T</w:t>
      </w:r>
      <w:r w:rsidR="00D10201">
        <w:t>ail-</w:t>
      </w:r>
      <w:r w:rsidR="00EB0EFB">
        <w:t>B</w:t>
      </w:r>
      <w:r w:rsidR="00D10201">
        <w:t>iting</w:t>
      </w:r>
      <w:r w:rsidR="00BD2432">
        <w:t xml:space="preserve"> Turbo Codes and Polar </w:t>
      </w:r>
      <w:r w:rsidR="00143DF8">
        <w:t>codes.</w:t>
      </w:r>
      <w:r w:rsidR="004D0FA6">
        <w:t xml:space="preserve"> </w:t>
      </w:r>
      <w:r>
        <w:t xml:space="preserve"> Based on the discussion, we have the following </w:t>
      </w:r>
      <w:r w:rsidR="00BF5189">
        <w:t>observation and proposal</w:t>
      </w:r>
      <w:r>
        <w:t>:</w:t>
      </w:r>
    </w:p>
    <w:p w14:paraId="1CD8659A" w14:textId="77777777" w:rsidR="004F5DF2" w:rsidRDefault="004F5DF2" w:rsidP="00E93609">
      <w:pPr>
        <w:spacing w:before="120"/>
      </w:pPr>
    </w:p>
    <w:p w14:paraId="1D26131D" w14:textId="05215043" w:rsidR="00BF5189" w:rsidRDefault="00531638" w:rsidP="00BF5189">
      <w:pPr>
        <w:pStyle w:val="Proposal"/>
        <w:numPr>
          <w:ilvl w:val="0"/>
          <w:numId w:val="6"/>
        </w:numPr>
        <w:tabs>
          <w:tab w:val="clear" w:pos="1304"/>
          <w:tab w:val="clear" w:pos="1701"/>
          <w:tab w:val="num" w:pos="1620"/>
        </w:tabs>
        <w:ind w:left="1620" w:hanging="1574"/>
        <w:rPr>
          <w:rFonts w:eastAsia="MS Mincho"/>
        </w:rPr>
      </w:pPr>
      <w:r w:rsidRPr="00531638">
        <w:rPr>
          <w:rFonts w:eastAsia="MS Mincho"/>
        </w:rPr>
        <w:t>T</w:t>
      </w:r>
      <w:r w:rsidR="009A5039">
        <w:rPr>
          <w:rFonts w:eastAsia="MS Mincho"/>
        </w:rPr>
        <w:t xml:space="preserve">ail-biting </w:t>
      </w:r>
      <w:r w:rsidRPr="00531638">
        <w:rPr>
          <w:rFonts w:eastAsia="MS Mincho"/>
        </w:rPr>
        <w:t>Turbo</w:t>
      </w:r>
      <w:r w:rsidR="009A5039">
        <w:rPr>
          <w:rFonts w:eastAsia="MS Mincho"/>
        </w:rPr>
        <w:t xml:space="preserve"> codes</w:t>
      </w:r>
      <w:r w:rsidRPr="00531638">
        <w:rPr>
          <w:rFonts w:eastAsia="MS Mincho"/>
        </w:rPr>
        <w:t xml:space="preserve"> and Polar codes exhibit comparable performance over all the range of parameters.</w:t>
      </w:r>
    </w:p>
    <w:p w14:paraId="72E02E4F" w14:textId="2B8A50D7" w:rsidR="00F71E32" w:rsidRPr="0063103C" w:rsidRDefault="00F71E32" w:rsidP="00BF5189">
      <w:pPr>
        <w:pStyle w:val="Proposal"/>
        <w:numPr>
          <w:ilvl w:val="0"/>
          <w:numId w:val="6"/>
        </w:numPr>
        <w:tabs>
          <w:tab w:val="clear" w:pos="1304"/>
          <w:tab w:val="clear" w:pos="1701"/>
          <w:tab w:val="num" w:pos="1620"/>
        </w:tabs>
        <w:ind w:left="1620" w:hanging="1574"/>
        <w:rPr>
          <w:rFonts w:eastAsia="MS Mincho"/>
        </w:rPr>
      </w:pPr>
      <w:r>
        <w:rPr>
          <w:rFonts w:eastAsia="MS Mincho"/>
        </w:rPr>
        <w:t>T</w:t>
      </w:r>
      <w:r w:rsidR="009A5039">
        <w:rPr>
          <w:rFonts w:eastAsia="MS Mincho"/>
        </w:rPr>
        <w:t>ail-biting</w:t>
      </w:r>
      <w:r>
        <w:rPr>
          <w:rFonts w:eastAsia="MS Mincho"/>
        </w:rPr>
        <w:t xml:space="preserve"> Turbo </w:t>
      </w:r>
      <w:r w:rsidR="009A5039">
        <w:rPr>
          <w:rFonts w:eastAsia="MS Mincho"/>
        </w:rPr>
        <w:t xml:space="preserve">codes </w:t>
      </w:r>
      <w:r>
        <w:rPr>
          <w:rFonts w:eastAsia="MS Mincho"/>
        </w:rPr>
        <w:t>has a steeper slope of BLER curve and in general outperforms Polar code for lower BLER values.</w:t>
      </w:r>
    </w:p>
    <w:p w14:paraId="0109969C" w14:textId="77777777" w:rsidR="00BF5189" w:rsidRDefault="00BF5189" w:rsidP="00E93609">
      <w:pPr>
        <w:spacing w:before="120"/>
      </w:pPr>
    </w:p>
    <w:p w14:paraId="6976B2D7" w14:textId="14DFA8C1" w:rsidR="004D0FA6" w:rsidRPr="004F5DF2" w:rsidRDefault="004F5DF2" w:rsidP="00A63B13">
      <w:pPr>
        <w:pStyle w:val="Proposal"/>
        <w:numPr>
          <w:ilvl w:val="0"/>
          <w:numId w:val="4"/>
        </w:numPr>
        <w:tabs>
          <w:tab w:val="clear" w:pos="1304"/>
        </w:tabs>
        <w:ind w:left="1710" w:hanging="1710"/>
      </w:pPr>
      <w:r w:rsidRPr="004F5DF2">
        <w:rPr>
          <w:lang w:val="en-US"/>
        </w:rPr>
        <w:t xml:space="preserve">Adopt Turbo codes for short </w:t>
      </w:r>
      <w:r w:rsidR="00053AB4">
        <w:rPr>
          <w:lang w:val="en-US"/>
        </w:rPr>
        <w:t xml:space="preserve">information </w:t>
      </w:r>
      <w:r w:rsidRPr="004F5DF2">
        <w:rPr>
          <w:lang w:val="en-US"/>
        </w:rPr>
        <w:t>block sizes</w:t>
      </w:r>
      <w:r w:rsidR="009A5039">
        <w:rPr>
          <w:lang w:val="en-US"/>
        </w:rPr>
        <w:t xml:space="preserve"> of eMBB data</w:t>
      </w:r>
      <w:r w:rsidRPr="004F5DF2">
        <w:rPr>
          <w:lang w:val="en-US"/>
        </w:rPr>
        <w:t>.</w:t>
      </w:r>
    </w:p>
    <w:p w14:paraId="09B7CE75" w14:textId="77777777" w:rsidR="00F21825" w:rsidRPr="00B10814" w:rsidRDefault="00F21825" w:rsidP="00E93609">
      <w:pPr>
        <w:spacing w:before="120"/>
        <w:rPr>
          <w:lang w:val="en-GB"/>
        </w:rPr>
      </w:pPr>
    </w:p>
    <w:p w14:paraId="6B7804A4" w14:textId="77777777" w:rsidR="00F21825" w:rsidRPr="00A742FA" w:rsidRDefault="00F21825" w:rsidP="00F21825">
      <w:pPr>
        <w:pStyle w:val="Heading1"/>
        <w:tabs>
          <w:tab w:val="clear" w:pos="567"/>
          <w:tab w:val="num" w:pos="432"/>
        </w:tabs>
      </w:pPr>
      <w:r w:rsidRPr="00A742FA">
        <w:t>Reference</w:t>
      </w:r>
      <w:r>
        <w:t>s</w:t>
      </w:r>
    </w:p>
    <w:p w14:paraId="2E421D57" w14:textId="32E8CF87" w:rsidR="002644D9" w:rsidRPr="002644D9" w:rsidRDefault="002644D9" w:rsidP="00A63B13">
      <w:pPr>
        <w:pStyle w:val="Reference"/>
      </w:pPr>
      <w:bookmarkStart w:id="4" w:name="_Ref442441852"/>
      <w:bookmarkStart w:id="5" w:name="_Ref441562466"/>
      <w:r w:rsidRPr="002644D9">
        <w:t>R1-168418, “</w:t>
      </w:r>
      <w:r w:rsidRPr="002644D9">
        <w:rPr>
          <w:lang w:val="en-US"/>
        </w:rPr>
        <w:t>Chairman's notes of AI 8.1.4 on channel coding and modulation for NR</w:t>
      </w:r>
      <w:r w:rsidRPr="002644D9">
        <w:t>”, Aug. 2016.</w:t>
      </w:r>
    </w:p>
    <w:p w14:paraId="73FB08DA" w14:textId="7005EC2B" w:rsidR="006A3C5D" w:rsidRDefault="006A3C5D" w:rsidP="006A3C5D">
      <w:pPr>
        <w:pStyle w:val="Reference"/>
      </w:pPr>
      <w:r w:rsidRPr="006A3C5D">
        <w:t>R1-166930</w:t>
      </w:r>
      <w:r>
        <w:t xml:space="preserve"> </w:t>
      </w:r>
      <w:r w:rsidRPr="006A3C5D">
        <w:t>Turbo Code for NR Scenarios</w:t>
      </w:r>
      <w:r w:rsidR="0075419D">
        <w:t>, Ericsson, Aug.</w:t>
      </w:r>
      <w:r>
        <w:t xml:space="preserve"> 2016.</w:t>
      </w:r>
    </w:p>
    <w:p w14:paraId="6845B294" w14:textId="72F2BA63" w:rsidR="00000B75" w:rsidRDefault="000F04B9" w:rsidP="00000B75">
      <w:pPr>
        <w:pStyle w:val="Reference"/>
      </w:pPr>
      <w:r>
        <w:t>R1-1608874</w:t>
      </w:r>
      <w:r w:rsidR="00000B75">
        <w:t xml:space="preserve"> </w:t>
      </w:r>
      <w:r>
        <w:t>Performance Comparison of Channel Coding Candidates for Short Block Lengths, Ericsson, Oct.</w:t>
      </w:r>
      <w:r w:rsidR="00000B75">
        <w:t xml:space="preserve"> 2016.</w:t>
      </w:r>
    </w:p>
    <w:p w14:paraId="64E55821" w14:textId="7FF95DEA" w:rsidR="00EE59FE" w:rsidRDefault="00C40A0B" w:rsidP="00000B75">
      <w:pPr>
        <w:pStyle w:val="Reference"/>
      </w:pPr>
      <w:r>
        <w:lastRenderedPageBreak/>
        <w:t xml:space="preserve">R1-1611325 </w:t>
      </w:r>
      <w:r w:rsidR="00EE59FE" w:rsidRPr="0017683E">
        <w:t>Further Enhanced Turbo Codes for NR</w:t>
      </w:r>
      <w:r w:rsidR="00EE59FE">
        <w:t>, Ericsson, Nov. 2016</w:t>
      </w:r>
    </w:p>
    <w:p w14:paraId="7656F2DF" w14:textId="5F664A0C" w:rsidR="00125DF5" w:rsidRDefault="0075419D" w:rsidP="00125DF5">
      <w:pPr>
        <w:pStyle w:val="Reference"/>
      </w:pPr>
      <w:r>
        <w:t>R1-1608862 Polar Code Construction for NR, Huawei, HiSilicon, Oct. 2016.</w:t>
      </w:r>
    </w:p>
    <w:p w14:paraId="00B0596A" w14:textId="77777777" w:rsidR="00121072" w:rsidRDefault="00121072" w:rsidP="00A75AE3">
      <w:pPr>
        <w:pStyle w:val="Reference"/>
        <w:rPr>
          <w:lang w:val="en-US"/>
        </w:rPr>
      </w:pPr>
      <w:r>
        <w:rPr>
          <w:lang w:val="en-US"/>
        </w:rPr>
        <w:t>3GPP TS 36.212 v13.0.0.</w:t>
      </w:r>
    </w:p>
    <w:p w14:paraId="0527AAA8" w14:textId="71612EE8" w:rsidR="00551433" w:rsidRPr="00DA6A01" w:rsidRDefault="00551433" w:rsidP="00DA6A01">
      <w:pPr>
        <w:pStyle w:val="Reference"/>
        <w:rPr>
          <w:lang w:val="en-US"/>
        </w:rPr>
      </w:pPr>
      <w:r w:rsidRPr="00DA6A01">
        <w:rPr>
          <w:lang w:val="en-US"/>
        </w:rPr>
        <w:t>R1-164356, “Performance Evaluation of TBCC and Polar Codes,” Ericsson.</w:t>
      </w:r>
    </w:p>
    <w:p w14:paraId="5DCAA534" w14:textId="77777777" w:rsidR="00551433" w:rsidRPr="00DA6A01" w:rsidRDefault="00551433" w:rsidP="00DA6A01">
      <w:pPr>
        <w:pStyle w:val="Reference"/>
        <w:rPr>
          <w:lang w:val="en-US"/>
        </w:rPr>
      </w:pPr>
      <w:r w:rsidRPr="00DA6A01">
        <w:rPr>
          <w:lang w:val="en-US"/>
        </w:rPr>
        <w:t>R1-164357, “Analysis of Candidate Code Types for Short Block Length,” Ericsson.</w:t>
      </w:r>
    </w:p>
    <w:p w14:paraId="4230A23E" w14:textId="77777777" w:rsidR="00551433" w:rsidRPr="00DA6A01" w:rsidRDefault="00551433" w:rsidP="00DA6A01">
      <w:pPr>
        <w:pStyle w:val="Reference"/>
        <w:rPr>
          <w:lang w:val="en-US"/>
        </w:rPr>
      </w:pPr>
      <w:r w:rsidRPr="00DA6A01">
        <w:rPr>
          <w:lang w:val="en-US"/>
        </w:rPr>
        <w:t>R1-164358, “Performance Evaluation of Turbo Codes and LDPC Codes at Lower Code Rates,” Ericsson.</w:t>
      </w:r>
    </w:p>
    <w:p w14:paraId="5ECD0302" w14:textId="77777777" w:rsidR="00551433" w:rsidRPr="00DA6A01" w:rsidRDefault="00551433" w:rsidP="00DA6A01">
      <w:pPr>
        <w:pStyle w:val="Reference"/>
        <w:rPr>
          <w:lang w:val="en-US"/>
        </w:rPr>
      </w:pPr>
      <w:r w:rsidRPr="00DA6A01">
        <w:rPr>
          <w:lang w:val="en-US"/>
        </w:rPr>
        <w:t>R1-164359, “Performance Evaluation of Turbo Codes and LDPC Codes at Higher Code Rates,” Ericsson.</w:t>
      </w:r>
    </w:p>
    <w:p w14:paraId="79F93F70" w14:textId="77777777" w:rsidR="00551433" w:rsidRPr="00DA6A01" w:rsidRDefault="00551433" w:rsidP="00DA6A01">
      <w:pPr>
        <w:pStyle w:val="Reference"/>
        <w:rPr>
          <w:lang w:val="en-US"/>
        </w:rPr>
      </w:pPr>
      <w:r w:rsidRPr="00DA6A01">
        <w:rPr>
          <w:lang w:val="en-US"/>
        </w:rPr>
        <w:t>R1-164360, “Analysis of Candidate Code Types for Long Block Length,” Ericsson.</w:t>
      </w:r>
    </w:p>
    <w:p w14:paraId="6A03921D" w14:textId="77777777" w:rsidR="00551433" w:rsidRPr="00DA6A01" w:rsidRDefault="00551433" w:rsidP="00DA6A01">
      <w:pPr>
        <w:pStyle w:val="Reference"/>
        <w:rPr>
          <w:lang w:val="en-US"/>
        </w:rPr>
      </w:pPr>
      <w:r w:rsidRPr="00DA6A01">
        <w:rPr>
          <w:lang w:val="en-US"/>
        </w:rPr>
        <w:t>R1-164361, “Turbo Code Enhancements,” Ericsson.</w:t>
      </w:r>
    </w:p>
    <w:p w14:paraId="26094811" w14:textId="77777777" w:rsidR="00551433" w:rsidRPr="00DA6A01" w:rsidRDefault="00551433" w:rsidP="00DA6A01">
      <w:pPr>
        <w:pStyle w:val="Reference"/>
        <w:rPr>
          <w:lang w:val="en-US"/>
        </w:rPr>
      </w:pPr>
      <w:r w:rsidRPr="00DA6A01">
        <w:rPr>
          <w:lang w:val="en-US"/>
        </w:rPr>
        <w:t>R1-165036, “Impact of Number of Iterations in Decoding Turbo and LDPC codes,” Ericsson.</w:t>
      </w:r>
    </w:p>
    <w:p w14:paraId="1127491C" w14:textId="669B2325" w:rsidR="00F21825" w:rsidRDefault="00F21825" w:rsidP="00F21825">
      <w:pPr>
        <w:pStyle w:val="Reference"/>
        <w:numPr>
          <w:ilvl w:val="0"/>
          <w:numId w:val="0"/>
        </w:numPr>
        <w:ind w:left="567"/>
        <w:rPr>
          <w:lang w:val="en-US"/>
        </w:rPr>
      </w:pPr>
    </w:p>
    <w:bookmarkEnd w:id="4"/>
    <w:bookmarkEnd w:id="5"/>
    <w:p w14:paraId="68A03049" w14:textId="7F6AF86A" w:rsidR="0056019C" w:rsidRDefault="0056019C" w:rsidP="00F21825">
      <w:pPr>
        <w:pStyle w:val="Reference"/>
        <w:numPr>
          <w:ilvl w:val="0"/>
          <w:numId w:val="0"/>
        </w:numPr>
        <w:ind w:left="567"/>
        <w:rPr>
          <w:lang w:val="en-US"/>
        </w:rPr>
      </w:pPr>
    </w:p>
    <w:sectPr w:rsidR="0056019C">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51AF2" w14:textId="77777777" w:rsidR="00E93F6E" w:rsidRDefault="00E93F6E">
      <w:r>
        <w:separator/>
      </w:r>
    </w:p>
  </w:endnote>
  <w:endnote w:type="continuationSeparator" w:id="0">
    <w:p w14:paraId="33C4F952" w14:textId="77777777" w:rsidR="00E93F6E" w:rsidRDefault="00E9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FCAC6" w14:textId="77777777" w:rsidR="00E93F6E" w:rsidRDefault="00E93F6E">
      <w:r>
        <w:separator/>
      </w:r>
    </w:p>
  </w:footnote>
  <w:footnote w:type="continuationSeparator" w:id="0">
    <w:p w14:paraId="41F85F27" w14:textId="77777777" w:rsidR="00E93F6E" w:rsidRDefault="00E93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390"/>
    <w:multiLevelType w:val="multilevel"/>
    <w:tmpl w:val="B8DE9C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7685EB1"/>
    <w:multiLevelType w:val="hybridMultilevel"/>
    <w:tmpl w:val="96CC9634"/>
    <w:lvl w:ilvl="0" w:tplc="5530A28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45BA3"/>
    <w:multiLevelType w:val="hybridMultilevel"/>
    <w:tmpl w:val="62B05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E939AE"/>
    <w:multiLevelType w:val="hybridMultilevel"/>
    <w:tmpl w:val="44889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873A0"/>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0D21B5"/>
    <w:multiLevelType w:val="multilevel"/>
    <w:tmpl w:val="8BDACA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BED18BC"/>
    <w:multiLevelType w:val="multilevel"/>
    <w:tmpl w:val="0E2299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3"/>
  </w:num>
  <w:num w:numId="4">
    <w:abstractNumId w:val="3"/>
    <w:lvlOverride w:ilvl="0">
      <w:startOverride w:val="1"/>
    </w:lvlOverride>
  </w:num>
  <w:num w:numId="5">
    <w:abstractNumId w:val="2"/>
  </w:num>
  <w:num w:numId="6">
    <w:abstractNumId w:val="6"/>
  </w:num>
  <w:num w:numId="7">
    <w:abstractNumId w:val="5"/>
  </w:num>
  <w:num w:numId="8">
    <w:abstractNumId w:val="7"/>
  </w:num>
  <w:num w:numId="9">
    <w:abstractNumId w:val="0"/>
  </w:num>
  <w:num w:numId="10">
    <w:abstractNumId w:val="8"/>
  </w:num>
  <w:num w:numId="11">
    <w:abstractNumId w:val="8"/>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B75"/>
    <w:rsid w:val="00017379"/>
    <w:rsid w:val="0004735D"/>
    <w:rsid w:val="00053AB4"/>
    <w:rsid w:val="00061DA1"/>
    <w:rsid w:val="00066276"/>
    <w:rsid w:val="00067522"/>
    <w:rsid w:val="0007687A"/>
    <w:rsid w:val="00084300"/>
    <w:rsid w:val="00087C60"/>
    <w:rsid w:val="00090F0C"/>
    <w:rsid w:val="000A258F"/>
    <w:rsid w:val="000B773D"/>
    <w:rsid w:val="000B796B"/>
    <w:rsid w:val="000D2227"/>
    <w:rsid w:val="000D490F"/>
    <w:rsid w:val="000E6FFD"/>
    <w:rsid w:val="000F04B9"/>
    <w:rsid w:val="000F6819"/>
    <w:rsid w:val="0010223C"/>
    <w:rsid w:val="00110473"/>
    <w:rsid w:val="001108B1"/>
    <w:rsid w:val="00112E18"/>
    <w:rsid w:val="001139F6"/>
    <w:rsid w:val="00116660"/>
    <w:rsid w:val="00121072"/>
    <w:rsid w:val="00124CBF"/>
    <w:rsid w:val="00125DF5"/>
    <w:rsid w:val="001263EF"/>
    <w:rsid w:val="0013436B"/>
    <w:rsid w:val="00141448"/>
    <w:rsid w:val="00143DF8"/>
    <w:rsid w:val="001470B4"/>
    <w:rsid w:val="001476FF"/>
    <w:rsid w:val="00156116"/>
    <w:rsid w:val="00170818"/>
    <w:rsid w:val="00170D57"/>
    <w:rsid w:val="00182E42"/>
    <w:rsid w:val="00187E80"/>
    <w:rsid w:val="00187F5D"/>
    <w:rsid w:val="0019032E"/>
    <w:rsid w:val="001A4E4C"/>
    <w:rsid w:val="001A7FE2"/>
    <w:rsid w:val="001B0197"/>
    <w:rsid w:val="001B7EC0"/>
    <w:rsid w:val="001C3FA9"/>
    <w:rsid w:val="001C51B0"/>
    <w:rsid w:val="001C5FFA"/>
    <w:rsid w:val="001C6105"/>
    <w:rsid w:val="001C7D6F"/>
    <w:rsid w:val="001E452B"/>
    <w:rsid w:val="001E4B4E"/>
    <w:rsid w:val="001F174C"/>
    <w:rsid w:val="001F1783"/>
    <w:rsid w:val="001F33FB"/>
    <w:rsid w:val="001F6D5F"/>
    <w:rsid w:val="00200DA8"/>
    <w:rsid w:val="00201DEA"/>
    <w:rsid w:val="0021013F"/>
    <w:rsid w:val="00212103"/>
    <w:rsid w:val="00215770"/>
    <w:rsid w:val="00225721"/>
    <w:rsid w:val="002306D2"/>
    <w:rsid w:val="00245D70"/>
    <w:rsid w:val="00255CF5"/>
    <w:rsid w:val="00257FE2"/>
    <w:rsid w:val="00260167"/>
    <w:rsid w:val="002644D9"/>
    <w:rsid w:val="002721CD"/>
    <w:rsid w:val="00274ADE"/>
    <w:rsid w:val="002819FA"/>
    <w:rsid w:val="00282277"/>
    <w:rsid w:val="002831F3"/>
    <w:rsid w:val="00290099"/>
    <w:rsid w:val="00291096"/>
    <w:rsid w:val="00295B26"/>
    <w:rsid w:val="002A1427"/>
    <w:rsid w:val="002A7CD0"/>
    <w:rsid w:val="002B421A"/>
    <w:rsid w:val="002B4ACB"/>
    <w:rsid w:val="002B4EF6"/>
    <w:rsid w:val="002C0C6E"/>
    <w:rsid w:val="002C6AF6"/>
    <w:rsid w:val="002C73C1"/>
    <w:rsid w:val="002D0A22"/>
    <w:rsid w:val="002E5629"/>
    <w:rsid w:val="002F44FA"/>
    <w:rsid w:val="00307EE0"/>
    <w:rsid w:val="00312193"/>
    <w:rsid w:val="00320984"/>
    <w:rsid w:val="003230BB"/>
    <w:rsid w:val="00327197"/>
    <w:rsid w:val="00330C5A"/>
    <w:rsid w:val="00331D8C"/>
    <w:rsid w:val="00334458"/>
    <w:rsid w:val="00343DDC"/>
    <w:rsid w:val="003443B0"/>
    <w:rsid w:val="003471DC"/>
    <w:rsid w:val="00347D67"/>
    <w:rsid w:val="003515B6"/>
    <w:rsid w:val="00351784"/>
    <w:rsid w:val="00354DC8"/>
    <w:rsid w:val="003713B9"/>
    <w:rsid w:val="003727BD"/>
    <w:rsid w:val="003735C7"/>
    <w:rsid w:val="00373B91"/>
    <w:rsid w:val="0038343C"/>
    <w:rsid w:val="003844B4"/>
    <w:rsid w:val="00384BE3"/>
    <w:rsid w:val="003873F2"/>
    <w:rsid w:val="003875A3"/>
    <w:rsid w:val="00394DB7"/>
    <w:rsid w:val="00395719"/>
    <w:rsid w:val="003A4714"/>
    <w:rsid w:val="003A5332"/>
    <w:rsid w:val="003B71AE"/>
    <w:rsid w:val="003B7E13"/>
    <w:rsid w:val="003C1D6A"/>
    <w:rsid w:val="003E069C"/>
    <w:rsid w:val="003E17C4"/>
    <w:rsid w:val="003F4C04"/>
    <w:rsid w:val="004020EC"/>
    <w:rsid w:val="00414035"/>
    <w:rsid w:val="0042353D"/>
    <w:rsid w:val="0042463D"/>
    <w:rsid w:val="00427007"/>
    <w:rsid w:val="004423F3"/>
    <w:rsid w:val="0045018E"/>
    <w:rsid w:val="00455734"/>
    <w:rsid w:val="00471D8E"/>
    <w:rsid w:val="00474461"/>
    <w:rsid w:val="00477E46"/>
    <w:rsid w:val="00480A98"/>
    <w:rsid w:val="00486F6F"/>
    <w:rsid w:val="004A193B"/>
    <w:rsid w:val="004A20AA"/>
    <w:rsid w:val="004A253D"/>
    <w:rsid w:val="004B56FB"/>
    <w:rsid w:val="004C39D8"/>
    <w:rsid w:val="004C3BE9"/>
    <w:rsid w:val="004C497D"/>
    <w:rsid w:val="004C4C3A"/>
    <w:rsid w:val="004C4E24"/>
    <w:rsid w:val="004D0FA6"/>
    <w:rsid w:val="004D2A52"/>
    <w:rsid w:val="004D6CF3"/>
    <w:rsid w:val="004F0B47"/>
    <w:rsid w:val="004F5DF2"/>
    <w:rsid w:val="004F6C33"/>
    <w:rsid w:val="00500701"/>
    <w:rsid w:val="00507175"/>
    <w:rsid w:val="0052426E"/>
    <w:rsid w:val="00525ED9"/>
    <w:rsid w:val="00530D54"/>
    <w:rsid w:val="00531638"/>
    <w:rsid w:val="0053618E"/>
    <w:rsid w:val="0053712C"/>
    <w:rsid w:val="005413CF"/>
    <w:rsid w:val="00547EB2"/>
    <w:rsid w:val="00551433"/>
    <w:rsid w:val="00553066"/>
    <w:rsid w:val="00555536"/>
    <w:rsid w:val="005600F3"/>
    <w:rsid w:val="0056019C"/>
    <w:rsid w:val="0057045C"/>
    <w:rsid w:val="00572673"/>
    <w:rsid w:val="00581054"/>
    <w:rsid w:val="00585603"/>
    <w:rsid w:val="0058587E"/>
    <w:rsid w:val="0059706B"/>
    <w:rsid w:val="005A0AF6"/>
    <w:rsid w:val="005B5BB6"/>
    <w:rsid w:val="005C20F8"/>
    <w:rsid w:val="005D4B4A"/>
    <w:rsid w:val="005E7884"/>
    <w:rsid w:val="005F2F91"/>
    <w:rsid w:val="005F4852"/>
    <w:rsid w:val="00601415"/>
    <w:rsid w:val="00606735"/>
    <w:rsid w:val="00611A74"/>
    <w:rsid w:val="006164CA"/>
    <w:rsid w:val="00622F2E"/>
    <w:rsid w:val="00623730"/>
    <w:rsid w:val="0063103C"/>
    <w:rsid w:val="006350E6"/>
    <w:rsid w:val="00642BA7"/>
    <w:rsid w:val="00647EFA"/>
    <w:rsid w:val="00652B91"/>
    <w:rsid w:val="00657A2D"/>
    <w:rsid w:val="00662B81"/>
    <w:rsid w:val="00664310"/>
    <w:rsid w:val="00665997"/>
    <w:rsid w:val="00667186"/>
    <w:rsid w:val="0068160E"/>
    <w:rsid w:val="0068281B"/>
    <w:rsid w:val="00682906"/>
    <w:rsid w:val="006908A1"/>
    <w:rsid w:val="00697FBD"/>
    <w:rsid w:val="006A286A"/>
    <w:rsid w:val="006A3C5D"/>
    <w:rsid w:val="006A5EAA"/>
    <w:rsid w:val="006B4DFF"/>
    <w:rsid w:val="006C01A9"/>
    <w:rsid w:val="006C1619"/>
    <w:rsid w:val="006C209F"/>
    <w:rsid w:val="006C4B21"/>
    <w:rsid w:val="006C6D86"/>
    <w:rsid w:val="006E7E9B"/>
    <w:rsid w:val="006F4C24"/>
    <w:rsid w:val="00701D51"/>
    <w:rsid w:val="007112BC"/>
    <w:rsid w:val="00712867"/>
    <w:rsid w:val="00721269"/>
    <w:rsid w:val="00730228"/>
    <w:rsid w:val="0073549E"/>
    <w:rsid w:val="0073574B"/>
    <w:rsid w:val="007524BA"/>
    <w:rsid w:val="00752961"/>
    <w:rsid w:val="00753292"/>
    <w:rsid w:val="0075419D"/>
    <w:rsid w:val="00754384"/>
    <w:rsid w:val="00756E43"/>
    <w:rsid w:val="00761DBA"/>
    <w:rsid w:val="00763913"/>
    <w:rsid w:val="007640B8"/>
    <w:rsid w:val="00785E86"/>
    <w:rsid w:val="00786347"/>
    <w:rsid w:val="007A2719"/>
    <w:rsid w:val="007A746B"/>
    <w:rsid w:val="007B50EB"/>
    <w:rsid w:val="007C118E"/>
    <w:rsid w:val="007C5BCB"/>
    <w:rsid w:val="007E7148"/>
    <w:rsid w:val="007F1371"/>
    <w:rsid w:val="007F7E3A"/>
    <w:rsid w:val="00800B78"/>
    <w:rsid w:val="00805E0A"/>
    <w:rsid w:val="00810E55"/>
    <w:rsid w:val="00821A84"/>
    <w:rsid w:val="0082524B"/>
    <w:rsid w:val="0082531F"/>
    <w:rsid w:val="008301FA"/>
    <w:rsid w:val="00834DE7"/>
    <w:rsid w:val="00845D30"/>
    <w:rsid w:val="00861F95"/>
    <w:rsid w:val="00870900"/>
    <w:rsid w:val="00872627"/>
    <w:rsid w:val="0087379F"/>
    <w:rsid w:val="0087384A"/>
    <w:rsid w:val="00876CAA"/>
    <w:rsid w:val="008A7666"/>
    <w:rsid w:val="008B167E"/>
    <w:rsid w:val="008B426F"/>
    <w:rsid w:val="008C0498"/>
    <w:rsid w:val="00904357"/>
    <w:rsid w:val="00906233"/>
    <w:rsid w:val="00910623"/>
    <w:rsid w:val="00910C46"/>
    <w:rsid w:val="00916988"/>
    <w:rsid w:val="00916DAB"/>
    <w:rsid w:val="009235EC"/>
    <w:rsid w:val="00924E55"/>
    <w:rsid w:val="0093102F"/>
    <w:rsid w:val="00932994"/>
    <w:rsid w:val="00933F48"/>
    <w:rsid w:val="0093520F"/>
    <w:rsid w:val="00941AB0"/>
    <w:rsid w:val="00943C5E"/>
    <w:rsid w:val="00946CFD"/>
    <w:rsid w:val="00964DB3"/>
    <w:rsid w:val="00970384"/>
    <w:rsid w:val="009729BC"/>
    <w:rsid w:val="00985858"/>
    <w:rsid w:val="00987981"/>
    <w:rsid w:val="009A0B25"/>
    <w:rsid w:val="009A0FBB"/>
    <w:rsid w:val="009A15B2"/>
    <w:rsid w:val="009A451B"/>
    <w:rsid w:val="009A5039"/>
    <w:rsid w:val="009A6BB8"/>
    <w:rsid w:val="009A6CE1"/>
    <w:rsid w:val="009B2E48"/>
    <w:rsid w:val="009B5F32"/>
    <w:rsid w:val="009B63BB"/>
    <w:rsid w:val="009C3894"/>
    <w:rsid w:val="009D1946"/>
    <w:rsid w:val="009D2D38"/>
    <w:rsid w:val="009D6653"/>
    <w:rsid w:val="009D7A3D"/>
    <w:rsid w:val="009E0608"/>
    <w:rsid w:val="009E2874"/>
    <w:rsid w:val="009E53C9"/>
    <w:rsid w:val="009E683D"/>
    <w:rsid w:val="009F6CF1"/>
    <w:rsid w:val="00A041AA"/>
    <w:rsid w:val="00A114CE"/>
    <w:rsid w:val="00A1190C"/>
    <w:rsid w:val="00A16BDD"/>
    <w:rsid w:val="00A2182B"/>
    <w:rsid w:val="00A25539"/>
    <w:rsid w:val="00A35113"/>
    <w:rsid w:val="00A3639C"/>
    <w:rsid w:val="00A44697"/>
    <w:rsid w:val="00A613BD"/>
    <w:rsid w:val="00A6146E"/>
    <w:rsid w:val="00A63002"/>
    <w:rsid w:val="00A63B13"/>
    <w:rsid w:val="00A64C39"/>
    <w:rsid w:val="00A75AE3"/>
    <w:rsid w:val="00A81AA1"/>
    <w:rsid w:val="00A8257E"/>
    <w:rsid w:val="00A83845"/>
    <w:rsid w:val="00A8774A"/>
    <w:rsid w:val="00A9099C"/>
    <w:rsid w:val="00AA13EF"/>
    <w:rsid w:val="00AA430D"/>
    <w:rsid w:val="00AA4FE7"/>
    <w:rsid w:val="00AB18B0"/>
    <w:rsid w:val="00AB3E1A"/>
    <w:rsid w:val="00AB4235"/>
    <w:rsid w:val="00AB7547"/>
    <w:rsid w:val="00AB7FEB"/>
    <w:rsid w:val="00AC0996"/>
    <w:rsid w:val="00AC5316"/>
    <w:rsid w:val="00AC549F"/>
    <w:rsid w:val="00AC55D8"/>
    <w:rsid w:val="00AC5EFB"/>
    <w:rsid w:val="00AE4138"/>
    <w:rsid w:val="00AF5238"/>
    <w:rsid w:val="00AF76E4"/>
    <w:rsid w:val="00B10814"/>
    <w:rsid w:val="00B17F83"/>
    <w:rsid w:val="00B223E9"/>
    <w:rsid w:val="00B24131"/>
    <w:rsid w:val="00B2694B"/>
    <w:rsid w:val="00B33284"/>
    <w:rsid w:val="00B368D9"/>
    <w:rsid w:val="00B37597"/>
    <w:rsid w:val="00B407FF"/>
    <w:rsid w:val="00B41564"/>
    <w:rsid w:val="00B5197C"/>
    <w:rsid w:val="00B60379"/>
    <w:rsid w:val="00B60A97"/>
    <w:rsid w:val="00B63882"/>
    <w:rsid w:val="00B7673D"/>
    <w:rsid w:val="00B91304"/>
    <w:rsid w:val="00B91AD4"/>
    <w:rsid w:val="00B94237"/>
    <w:rsid w:val="00B95235"/>
    <w:rsid w:val="00BA0D80"/>
    <w:rsid w:val="00BA1C79"/>
    <w:rsid w:val="00BA2CDD"/>
    <w:rsid w:val="00BA45F6"/>
    <w:rsid w:val="00BA6318"/>
    <w:rsid w:val="00BB52BB"/>
    <w:rsid w:val="00BB5959"/>
    <w:rsid w:val="00BC1C48"/>
    <w:rsid w:val="00BC356A"/>
    <w:rsid w:val="00BD15AF"/>
    <w:rsid w:val="00BD2432"/>
    <w:rsid w:val="00BD2E2D"/>
    <w:rsid w:val="00BD7C73"/>
    <w:rsid w:val="00BF5189"/>
    <w:rsid w:val="00C034F2"/>
    <w:rsid w:val="00C0420B"/>
    <w:rsid w:val="00C1160F"/>
    <w:rsid w:val="00C1560A"/>
    <w:rsid w:val="00C17660"/>
    <w:rsid w:val="00C23E8E"/>
    <w:rsid w:val="00C259A9"/>
    <w:rsid w:val="00C40A0B"/>
    <w:rsid w:val="00C4733C"/>
    <w:rsid w:val="00C51D7B"/>
    <w:rsid w:val="00C61496"/>
    <w:rsid w:val="00C716BA"/>
    <w:rsid w:val="00C75203"/>
    <w:rsid w:val="00C77FAD"/>
    <w:rsid w:val="00C83B90"/>
    <w:rsid w:val="00C8729A"/>
    <w:rsid w:val="00C87A9A"/>
    <w:rsid w:val="00C93774"/>
    <w:rsid w:val="00C948B2"/>
    <w:rsid w:val="00CA28C9"/>
    <w:rsid w:val="00CB18E0"/>
    <w:rsid w:val="00CB633B"/>
    <w:rsid w:val="00CC15E9"/>
    <w:rsid w:val="00CD1DD0"/>
    <w:rsid w:val="00CD35AB"/>
    <w:rsid w:val="00CE28B2"/>
    <w:rsid w:val="00CE5D09"/>
    <w:rsid w:val="00CF162C"/>
    <w:rsid w:val="00CF358E"/>
    <w:rsid w:val="00CF67BE"/>
    <w:rsid w:val="00CF7CB4"/>
    <w:rsid w:val="00D03119"/>
    <w:rsid w:val="00D03174"/>
    <w:rsid w:val="00D0433B"/>
    <w:rsid w:val="00D05B4B"/>
    <w:rsid w:val="00D05CD2"/>
    <w:rsid w:val="00D07352"/>
    <w:rsid w:val="00D10201"/>
    <w:rsid w:val="00D14239"/>
    <w:rsid w:val="00D3511E"/>
    <w:rsid w:val="00D4164B"/>
    <w:rsid w:val="00D45D95"/>
    <w:rsid w:val="00D46F56"/>
    <w:rsid w:val="00D503D6"/>
    <w:rsid w:val="00D54E33"/>
    <w:rsid w:val="00D55844"/>
    <w:rsid w:val="00D61D57"/>
    <w:rsid w:val="00D64311"/>
    <w:rsid w:val="00D66B1D"/>
    <w:rsid w:val="00D7691A"/>
    <w:rsid w:val="00D776E0"/>
    <w:rsid w:val="00D803D7"/>
    <w:rsid w:val="00D80958"/>
    <w:rsid w:val="00D81C83"/>
    <w:rsid w:val="00D85F23"/>
    <w:rsid w:val="00D866CF"/>
    <w:rsid w:val="00D876D6"/>
    <w:rsid w:val="00D90824"/>
    <w:rsid w:val="00D92C01"/>
    <w:rsid w:val="00DA004B"/>
    <w:rsid w:val="00DA110D"/>
    <w:rsid w:val="00DA4770"/>
    <w:rsid w:val="00DA6A01"/>
    <w:rsid w:val="00DB6478"/>
    <w:rsid w:val="00DC0BC6"/>
    <w:rsid w:val="00DC1256"/>
    <w:rsid w:val="00DC349A"/>
    <w:rsid w:val="00DE5831"/>
    <w:rsid w:val="00DF0FCF"/>
    <w:rsid w:val="00DF27F1"/>
    <w:rsid w:val="00E06F6B"/>
    <w:rsid w:val="00E25075"/>
    <w:rsid w:val="00E251F5"/>
    <w:rsid w:val="00E26FC4"/>
    <w:rsid w:val="00E302AC"/>
    <w:rsid w:val="00E305A6"/>
    <w:rsid w:val="00E36DA7"/>
    <w:rsid w:val="00E44E5E"/>
    <w:rsid w:val="00E54ED6"/>
    <w:rsid w:val="00E56440"/>
    <w:rsid w:val="00E607D7"/>
    <w:rsid w:val="00E63D88"/>
    <w:rsid w:val="00E669FE"/>
    <w:rsid w:val="00E71130"/>
    <w:rsid w:val="00E80247"/>
    <w:rsid w:val="00E804A2"/>
    <w:rsid w:val="00E821B5"/>
    <w:rsid w:val="00E82A90"/>
    <w:rsid w:val="00E8670F"/>
    <w:rsid w:val="00E93609"/>
    <w:rsid w:val="00E93F6E"/>
    <w:rsid w:val="00E956F8"/>
    <w:rsid w:val="00EB0EFB"/>
    <w:rsid w:val="00EC59E9"/>
    <w:rsid w:val="00ED355B"/>
    <w:rsid w:val="00EE4671"/>
    <w:rsid w:val="00EE59FE"/>
    <w:rsid w:val="00F00253"/>
    <w:rsid w:val="00F035C7"/>
    <w:rsid w:val="00F1090D"/>
    <w:rsid w:val="00F14C9C"/>
    <w:rsid w:val="00F21825"/>
    <w:rsid w:val="00F238F5"/>
    <w:rsid w:val="00F35D8D"/>
    <w:rsid w:val="00F371D4"/>
    <w:rsid w:val="00F4308F"/>
    <w:rsid w:val="00F4403C"/>
    <w:rsid w:val="00F575E7"/>
    <w:rsid w:val="00F63214"/>
    <w:rsid w:val="00F6460B"/>
    <w:rsid w:val="00F647C0"/>
    <w:rsid w:val="00F71DE2"/>
    <w:rsid w:val="00F71E32"/>
    <w:rsid w:val="00F73A87"/>
    <w:rsid w:val="00F86298"/>
    <w:rsid w:val="00F917C1"/>
    <w:rsid w:val="00F95E03"/>
    <w:rsid w:val="00FA198A"/>
    <w:rsid w:val="00FA1FA6"/>
    <w:rsid w:val="00FA53CD"/>
    <w:rsid w:val="00FC1DC7"/>
    <w:rsid w:val="00FC344D"/>
    <w:rsid w:val="00FC48FA"/>
    <w:rsid w:val="00FC6788"/>
    <w:rsid w:val="00FD0099"/>
    <w:rsid w:val="00FD43FF"/>
    <w:rsid w:val="00FD7FC4"/>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1166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39154004">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562328713">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202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2016-10-31T17:11:00Z</dcterms:created>
  <dcterms:modified xsi:type="dcterms:W3CDTF">2016-11-06T04:47:00Z</dcterms:modified>
</cp:coreProperties>
</file>